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default" w:hAnsi="宋体" w:eastAsia="宋体" w:cs="Times New Roman"/>
          <w:b/>
          <w:bCs/>
          <w:lang w:val="en-US" w:eastAsia="zh-CN"/>
        </w:rPr>
      </w:pPr>
      <w:r>
        <w:rPr>
          <w:rFonts w:hint="eastAsia" w:hAnsi="宋体" w:eastAsia="宋体"/>
          <w:b/>
          <w:bCs/>
        </w:rPr>
        <w:t>项目编号：</w:t>
      </w:r>
      <w:r>
        <w:rPr>
          <w:rFonts w:hAnsi="宋体" w:eastAsia="宋体"/>
          <w:b/>
          <w:bCs/>
          <w:u w:val="single"/>
        </w:rPr>
        <w:t>20</w:t>
      </w:r>
      <w:r>
        <w:rPr>
          <w:rFonts w:hint="eastAsia" w:hAnsi="宋体" w:eastAsia="宋体"/>
          <w:b/>
          <w:bCs/>
          <w:u w:val="single"/>
        </w:rPr>
        <w:t>2</w:t>
      </w:r>
      <w:r>
        <w:rPr>
          <w:rFonts w:hint="eastAsia" w:hAnsi="宋体" w:eastAsia="宋体"/>
          <w:b/>
          <w:bCs/>
          <w:u w:val="single"/>
          <w:lang w:val="en-US" w:eastAsia="zh-CN"/>
        </w:rPr>
        <w:t>4</w:t>
      </w:r>
      <w:r>
        <w:rPr>
          <w:rFonts w:hAnsi="宋体" w:eastAsia="宋体"/>
          <w:b/>
          <w:bCs/>
          <w:u w:val="single"/>
        </w:rPr>
        <w:t>-</w:t>
      </w:r>
      <w:r>
        <w:rPr>
          <w:rFonts w:hint="eastAsia" w:hAnsi="宋体" w:eastAsia="宋体"/>
          <w:b/>
          <w:bCs/>
          <w:u w:val="single"/>
          <w:lang w:val="en-US" w:eastAsia="zh-CN"/>
        </w:rPr>
        <w:t>ZC</w:t>
      </w:r>
      <w:r>
        <w:rPr>
          <w:rFonts w:hAnsi="宋体" w:eastAsia="宋体"/>
          <w:b/>
          <w:bCs/>
          <w:u w:val="single"/>
        </w:rPr>
        <w:t>-</w:t>
      </w:r>
      <w:r>
        <w:rPr>
          <w:rFonts w:hint="eastAsia" w:hAnsi="宋体" w:eastAsia="宋体"/>
          <w:b/>
          <w:bCs/>
          <w:u w:val="single"/>
          <w:lang w:val="en-US" w:eastAsia="zh-CN"/>
        </w:rPr>
        <w:t>XJ</w:t>
      </w:r>
      <w:r>
        <w:rPr>
          <w:rFonts w:hAnsi="宋体" w:eastAsia="宋体"/>
          <w:b/>
          <w:bCs/>
          <w:u w:val="single"/>
        </w:rPr>
        <w:t>-</w:t>
      </w:r>
      <w:r>
        <w:rPr>
          <w:rFonts w:hint="eastAsia" w:hAnsi="宋体" w:eastAsia="宋体"/>
          <w:b/>
          <w:bCs/>
          <w:u w:val="single"/>
          <w:lang w:val="en-US" w:eastAsia="zh-CN"/>
        </w:rPr>
        <w:t>02</w:t>
      </w:r>
    </w:p>
    <w:p>
      <w:pPr>
        <w:wordWrap w:val="0"/>
        <w:rPr>
          <w:rFonts w:ascii="宋体" w:cs="Times New Roman"/>
          <w:b/>
          <w:bCs/>
          <w:sz w:val="48"/>
          <w:szCs w:val="48"/>
        </w:rPr>
      </w:pPr>
    </w:p>
    <w:p>
      <w:pPr>
        <w:wordWrap w:val="0"/>
        <w:rPr>
          <w:rFonts w:ascii="宋体" w:cs="Times New Roman"/>
          <w:b/>
          <w:bCs/>
          <w:sz w:val="52"/>
          <w:szCs w:val="52"/>
        </w:rPr>
      </w:pPr>
    </w:p>
    <w:p>
      <w:pPr>
        <w:wordWrap w:val="0"/>
        <w:rPr>
          <w:rFonts w:ascii="宋体" w:cs="Times New Roman"/>
          <w:b/>
          <w:bCs/>
          <w:sz w:val="52"/>
          <w:szCs w:val="52"/>
        </w:rPr>
      </w:pPr>
    </w:p>
    <w:p>
      <w:pPr>
        <w:wordWrap w:val="0"/>
        <w:rPr>
          <w:rFonts w:ascii="宋体" w:cs="Times New Roman"/>
          <w:b/>
          <w:bCs/>
          <w:sz w:val="52"/>
          <w:szCs w:val="52"/>
        </w:rPr>
      </w:pPr>
    </w:p>
    <w:p>
      <w:pPr>
        <w:jc w:val="center"/>
        <w:rPr>
          <w:rFonts w:hAnsi="宋体" w:eastAsia="宋体" w:cs="Times New Roman"/>
          <w:b/>
          <w:bCs/>
          <w:sz w:val="44"/>
          <w:szCs w:val="44"/>
        </w:rPr>
      </w:pPr>
      <w:r>
        <w:rPr>
          <w:rFonts w:hint="eastAsia" w:ascii="宋体" w:hAnsi="宋体" w:cs="宋体"/>
          <w:b/>
          <w:bCs/>
          <w:w w:val="90"/>
          <w:sz w:val="44"/>
          <w:szCs w:val="44"/>
          <w:lang w:val="en-US" w:eastAsia="zh-CN"/>
        </w:rPr>
        <w:t>收购某轴承企业不动产并进行改造升级的可行性研究报告编制项目（名称暂定）</w:t>
      </w:r>
      <w:r>
        <w:rPr>
          <w:rFonts w:hint="eastAsia" w:hAnsi="宋体" w:eastAsia="宋体"/>
          <w:b/>
          <w:bCs/>
          <w:sz w:val="44"/>
          <w:szCs w:val="44"/>
        </w:rPr>
        <w:t>询价文件</w:t>
      </w:r>
    </w:p>
    <w:p>
      <w:pPr>
        <w:pStyle w:val="3"/>
        <w:wordWrap w:val="0"/>
        <w:rPr>
          <w:rFonts w:hAnsi="宋体" w:eastAsia="宋体" w:cs="Times New Roman"/>
          <w:b/>
          <w:bCs/>
        </w:rPr>
      </w:pPr>
    </w:p>
    <w:p>
      <w:pPr>
        <w:pStyle w:val="3"/>
        <w:wordWrap w:val="0"/>
        <w:rPr>
          <w:rFonts w:hAnsi="宋体" w:eastAsia="宋体" w:cs="Times New Roman"/>
          <w:b/>
          <w:bCs/>
        </w:rPr>
      </w:pPr>
    </w:p>
    <w:p>
      <w:pPr>
        <w:pStyle w:val="3"/>
        <w:wordWrap w:val="0"/>
        <w:rPr>
          <w:rFonts w:hAnsi="宋体" w:eastAsia="宋体" w:cs="Times New Roman"/>
          <w:b/>
          <w:bCs/>
        </w:rPr>
      </w:pPr>
    </w:p>
    <w:p>
      <w:pPr>
        <w:pStyle w:val="3"/>
        <w:wordWrap w:val="0"/>
        <w:rPr>
          <w:rFonts w:hAnsi="宋体" w:eastAsia="宋体" w:cs="Times New Roman"/>
          <w:b/>
          <w:bCs/>
        </w:rPr>
      </w:pPr>
    </w:p>
    <w:p>
      <w:pPr>
        <w:pStyle w:val="3"/>
        <w:wordWrap w:val="0"/>
        <w:rPr>
          <w:rFonts w:hAnsi="宋体" w:eastAsia="宋体" w:cs="Times New Roman"/>
          <w:b/>
          <w:bCs/>
        </w:rPr>
      </w:pPr>
    </w:p>
    <w:p>
      <w:pPr>
        <w:pStyle w:val="3"/>
        <w:wordWrap w:val="0"/>
        <w:rPr>
          <w:rFonts w:hAnsi="宋体" w:eastAsia="宋体" w:cs="Times New Roman"/>
          <w:b/>
          <w:bCs/>
        </w:rPr>
      </w:pPr>
    </w:p>
    <w:p>
      <w:pPr>
        <w:pStyle w:val="3"/>
        <w:wordWrap w:val="0"/>
        <w:rPr>
          <w:rFonts w:hAnsi="宋体" w:eastAsia="宋体" w:cs="Times New Roman"/>
          <w:b/>
          <w:bCs/>
        </w:rPr>
      </w:pPr>
    </w:p>
    <w:tbl>
      <w:tblPr>
        <w:tblStyle w:val="6"/>
        <w:tblW w:w="9182" w:type="dxa"/>
        <w:tblInd w:w="-106" w:type="dxa"/>
        <w:tblLayout w:type="fixed"/>
        <w:tblCellMar>
          <w:top w:w="0" w:type="dxa"/>
          <w:left w:w="108" w:type="dxa"/>
          <w:bottom w:w="0" w:type="dxa"/>
          <w:right w:w="108" w:type="dxa"/>
        </w:tblCellMar>
      </w:tblPr>
      <w:tblGrid>
        <w:gridCol w:w="2864"/>
        <w:gridCol w:w="484"/>
        <w:gridCol w:w="5834"/>
      </w:tblGrid>
      <w:tr>
        <w:tblPrEx>
          <w:tblCellMar>
            <w:top w:w="0" w:type="dxa"/>
            <w:left w:w="108" w:type="dxa"/>
            <w:bottom w:w="0" w:type="dxa"/>
            <w:right w:w="108" w:type="dxa"/>
          </w:tblCellMar>
        </w:tblPrEx>
        <w:trPr>
          <w:trHeight w:val="1080" w:hRule="atLeast"/>
        </w:trPr>
        <w:tc>
          <w:tcPr>
            <w:tcW w:w="2864" w:type="dxa"/>
            <w:noWrap w:val="0"/>
            <w:vAlign w:val="center"/>
          </w:tcPr>
          <w:p>
            <w:pPr>
              <w:pStyle w:val="3"/>
              <w:wordWrap w:val="0"/>
              <w:rPr>
                <w:rFonts w:hint="eastAsia" w:hAnsi="宋体" w:eastAsia="宋体" w:cs="Times New Roman"/>
                <w:b/>
                <w:bCs/>
                <w:lang w:eastAsia="zh-CN"/>
              </w:rPr>
            </w:pPr>
            <w:r>
              <w:rPr>
                <w:rFonts w:hint="eastAsia" w:hAnsi="宋体" w:eastAsia="宋体"/>
                <w:b/>
                <w:bCs/>
                <w:lang w:eastAsia="zh-CN"/>
              </w:rPr>
              <w:t>采购人</w:t>
            </w:r>
          </w:p>
        </w:tc>
        <w:tc>
          <w:tcPr>
            <w:tcW w:w="484" w:type="dxa"/>
            <w:noWrap w:val="0"/>
            <w:vAlign w:val="center"/>
          </w:tcPr>
          <w:p>
            <w:pPr>
              <w:pStyle w:val="3"/>
              <w:wordWrap w:val="0"/>
              <w:rPr>
                <w:rFonts w:hAnsi="宋体" w:eastAsia="宋体" w:cs="Times New Roman"/>
                <w:b/>
                <w:bCs/>
              </w:rPr>
            </w:pPr>
            <w:r>
              <w:rPr>
                <w:rFonts w:hint="eastAsia" w:hAnsi="宋体" w:eastAsia="宋体"/>
                <w:b/>
                <w:bCs/>
                <w:spacing w:val="60"/>
              </w:rPr>
              <w:t>：</w:t>
            </w:r>
          </w:p>
        </w:tc>
        <w:tc>
          <w:tcPr>
            <w:tcW w:w="5834" w:type="dxa"/>
            <w:noWrap w:val="0"/>
            <w:vAlign w:val="center"/>
          </w:tcPr>
          <w:p>
            <w:pPr>
              <w:pStyle w:val="3"/>
              <w:wordWrap w:val="0"/>
              <w:rPr>
                <w:rFonts w:hAnsi="宋体" w:eastAsia="宋体" w:cs="Times New Roman"/>
                <w:b/>
                <w:bCs/>
              </w:rPr>
            </w:pPr>
            <w:r>
              <w:rPr>
                <w:rFonts w:hint="eastAsia" w:hAnsi="宋体" w:eastAsia="宋体"/>
                <w:b/>
                <w:bCs/>
              </w:rPr>
              <w:t>铜陵金桥</w:t>
            </w:r>
            <w:r>
              <w:rPr>
                <w:rFonts w:hint="eastAsia" w:hAnsi="宋体" w:eastAsia="宋体"/>
                <w:b/>
                <w:bCs/>
                <w:lang w:val="en-US" w:eastAsia="zh-CN"/>
              </w:rPr>
              <w:t>资产运营</w:t>
            </w:r>
            <w:r>
              <w:rPr>
                <w:rFonts w:hint="eastAsia" w:hAnsi="宋体" w:eastAsia="宋体"/>
                <w:b/>
                <w:bCs/>
              </w:rPr>
              <w:t>有限公司</w:t>
            </w:r>
          </w:p>
        </w:tc>
      </w:tr>
      <w:tr>
        <w:tblPrEx>
          <w:tblCellMar>
            <w:top w:w="0" w:type="dxa"/>
            <w:left w:w="108" w:type="dxa"/>
            <w:bottom w:w="0" w:type="dxa"/>
            <w:right w:w="108" w:type="dxa"/>
          </w:tblCellMar>
        </w:tblPrEx>
        <w:trPr>
          <w:trHeight w:val="1080" w:hRule="atLeast"/>
        </w:trPr>
        <w:tc>
          <w:tcPr>
            <w:tcW w:w="2864" w:type="dxa"/>
            <w:noWrap w:val="0"/>
            <w:vAlign w:val="center"/>
          </w:tcPr>
          <w:p>
            <w:pPr>
              <w:pStyle w:val="3"/>
              <w:wordWrap w:val="0"/>
              <w:rPr>
                <w:rFonts w:hAnsi="宋体" w:eastAsia="宋体"/>
                <w:b/>
                <w:bCs/>
              </w:rPr>
            </w:pPr>
            <w:r>
              <w:rPr>
                <w:rFonts w:hint="eastAsia" w:hAnsi="宋体" w:eastAsia="宋体"/>
                <w:b/>
                <w:bCs/>
              </w:rPr>
              <w:t>发布时间</w:t>
            </w:r>
          </w:p>
        </w:tc>
        <w:tc>
          <w:tcPr>
            <w:tcW w:w="484" w:type="dxa"/>
            <w:noWrap w:val="0"/>
            <w:vAlign w:val="center"/>
          </w:tcPr>
          <w:p>
            <w:pPr>
              <w:pStyle w:val="3"/>
              <w:wordWrap w:val="0"/>
              <w:rPr>
                <w:rFonts w:hint="eastAsia" w:hAnsi="宋体" w:eastAsia="宋体"/>
                <w:b/>
                <w:bCs/>
                <w:spacing w:val="60"/>
              </w:rPr>
            </w:pPr>
            <w:r>
              <w:rPr>
                <w:rFonts w:hint="eastAsia" w:hAnsi="宋体" w:eastAsia="宋体"/>
                <w:b/>
                <w:bCs/>
                <w:spacing w:val="60"/>
              </w:rPr>
              <w:t>：</w:t>
            </w:r>
          </w:p>
        </w:tc>
        <w:tc>
          <w:tcPr>
            <w:tcW w:w="5834" w:type="dxa"/>
            <w:noWrap w:val="0"/>
            <w:vAlign w:val="center"/>
          </w:tcPr>
          <w:p>
            <w:pPr>
              <w:pStyle w:val="3"/>
              <w:wordWrap w:val="0"/>
              <w:rPr>
                <w:rFonts w:hAnsi="宋体" w:eastAsia="宋体"/>
                <w:b/>
                <w:bCs/>
              </w:rPr>
            </w:pPr>
            <w:r>
              <w:rPr>
                <w:rFonts w:hint="eastAsia" w:hAnsi="宋体" w:eastAsia="宋体"/>
                <w:b/>
                <w:bCs/>
                <w:lang w:val="en-US" w:eastAsia="zh-CN"/>
              </w:rPr>
              <w:t>2024</w:t>
            </w:r>
            <w:r>
              <w:rPr>
                <w:rFonts w:hint="eastAsia" w:hAnsi="宋体" w:eastAsia="宋体"/>
                <w:b/>
                <w:bCs/>
              </w:rPr>
              <w:t>年1月</w:t>
            </w:r>
          </w:p>
        </w:tc>
      </w:tr>
    </w:tbl>
    <w:p>
      <w:pPr>
        <w:pStyle w:val="3"/>
        <w:wordWrap w:val="0"/>
        <w:rPr>
          <w:rFonts w:hAnsi="宋体" w:eastAsia="宋体" w:cs="Times New Roman"/>
          <w:b/>
          <w:bCs/>
        </w:rPr>
      </w:pPr>
    </w:p>
    <w:p>
      <w:pPr>
        <w:rPr>
          <w:rFonts w:ascii="宋体" w:cs="Times New Roman"/>
          <w:b/>
          <w:bCs/>
          <w:sz w:val="32"/>
          <w:szCs w:val="32"/>
        </w:rPr>
      </w:pPr>
    </w:p>
    <w:p>
      <w:pPr>
        <w:rPr>
          <w:rFonts w:ascii="宋体" w:cs="Times New Roman"/>
          <w:b/>
          <w:bCs/>
          <w:sz w:val="32"/>
          <w:szCs w:val="32"/>
        </w:rPr>
      </w:pPr>
    </w:p>
    <w:p>
      <w:pPr>
        <w:pStyle w:val="2"/>
        <w:tabs>
          <w:tab w:val="left" w:pos="0"/>
          <w:tab w:val="left" w:pos="3165"/>
          <w:tab w:val="center" w:pos="4153"/>
        </w:tabs>
        <w:autoSpaceDE w:val="0"/>
        <w:autoSpaceDN w:val="0"/>
        <w:adjustRightInd w:val="0"/>
        <w:spacing w:before="0" w:after="0" w:line="360" w:lineRule="auto"/>
        <w:jc w:val="left"/>
        <w:rPr>
          <w:rFonts w:hint="eastAsia" w:ascii="黑体" w:hAnsi="宋体" w:eastAsia="黑体" w:cs="黑体"/>
          <w:kern w:val="36"/>
          <w:sz w:val="30"/>
          <w:szCs w:val="30"/>
        </w:rPr>
      </w:pPr>
      <w:r>
        <w:rPr>
          <w:rFonts w:hint="eastAsia" w:ascii="黑体" w:hAnsi="宋体" w:eastAsia="黑体" w:cs="黑体"/>
          <w:kern w:val="36"/>
          <w:sz w:val="30"/>
          <w:szCs w:val="30"/>
        </w:rPr>
        <w:t>第一章</w:t>
      </w:r>
      <w:bookmarkStart w:id="0" w:name="_Toc35393789"/>
      <w:bookmarkStart w:id="1" w:name="_Toc28359001"/>
    </w:p>
    <w:p>
      <w:pPr>
        <w:pStyle w:val="2"/>
        <w:tabs>
          <w:tab w:val="left" w:pos="0"/>
          <w:tab w:val="left" w:pos="3165"/>
          <w:tab w:val="center" w:pos="4153"/>
        </w:tabs>
        <w:autoSpaceDE w:val="0"/>
        <w:autoSpaceDN w:val="0"/>
        <w:adjustRightInd w:val="0"/>
        <w:spacing w:before="0" w:after="0" w:line="360" w:lineRule="auto"/>
        <w:jc w:val="center"/>
        <w:rPr>
          <w:rFonts w:ascii="华文中宋" w:hAnsi="华文中宋" w:eastAsia="华文中宋"/>
        </w:rPr>
      </w:pPr>
      <w:r>
        <w:rPr>
          <w:rFonts w:hint="eastAsia" w:ascii="华文中宋" w:hAnsi="华文中宋" w:eastAsia="华文中宋"/>
        </w:rPr>
        <w:t>询价公告</w:t>
      </w:r>
      <w:bookmarkEnd w:id="0"/>
      <w:bookmarkEnd w:id="1"/>
    </w:p>
    <w:p>
      <w:pPr>
        <w:pBdr>
          <w:top w:val="single" w:color="auto" w:sz="4" w:space="1"/>
          <w:left w:val="single" w:color="auto" w:sz="4" w:space="4"/>
          <w:bottom w:val="single" w:color="auto" w:sz="4" w:space="1"/>
          <w:right w:val="single" w:color="auto" w:sz="4" w:space="4"/>
        </w:pBdr>
        <w:spacing w:line="360" w:lineRule="auto"/>
        <w:ind w:firstLine="560" w:firstLineChars="200"/>
        <w:rPr>
          <w:rFonts w:ascii="仿宋" w:hAnsi="仿宋" w:eastAsia="仿宋"/>
          <w:sz w:val="28"/>
          <w:szCs w:val="28"/>
        </w:rPr>
      </w:pPr>
      <w:r>
        <w:rPr>
          <w:rFonts w:hint="eastAsia" w:ascii="仿宋" w:hAnsi="仿宋" w:eastAsia="仿宋"/>
          <w:sz w:val="28"/>
          <w:szCs w:val="28"/>
        </w:rPr>
        <w:t>项目概况</w:t>
      </w:r>
    </w:p>
    <w:p>
      <w:pPr>
        <w:pBdr>
          <w:top w:val="single" w:color="auto" w:sz="4" w:space="1"/>
          <w:left w:val="single" w:color="auto" w:sz="4" w:space="4"/>
          <w:bottom w:val="single" w:color="auto" w:sz="4" w:space="1"/>
          <w:right w:val="single" w:color="auto" w:sz="4" w:space="4"/>
        </w:pBdr>
        <w:spacing w:line="360" w:lineRule="auto"/>
        <w:ind w:firstLine="560" w:firstLineChars="200"/>
        <w:rPr>
          <w:rFonts w:ascii="黑体" w:hAnsi="黑体" w:cs="宋体"/>
          <w:sz w:val="28"/>
          <w:szCs w:val="28"/>
        </w:rPr>
      </w:pP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收购某轴承企业不动产并进行改造升级项目（名称暂定）可行性研究报告编制项目</w:t>
      </w:r>
      <w:bookmarkStart w:id="19" w:name="_GoBack"/>
      <w:bookmarkEnd w:id="19"/>
      <w:r>
        <w:rPr>
          <w:rFonts w:hint="eastAsia" w:ascii="仿宋" w:hAnsi="仿宋" w:eastAsia="仿宋"/>
          <w:sz w:val="28"/>
          <w:szCs w:val="28"/>
        </w:rPr>
        <w:t>采购的潜在供应商应在</w:t>
      </w:r>
      <w:r>
        <w:rPr>
          <w:rFonts w:hint="eastAsia" w:ascii="仿宋" w:hAnsi="仿宋" w:eastAsia="仿宋"/>
          <w:sz w:val="28"/>
          <w:szCs w:val="28"/>
          <w:u w:val="single"/>
        </w:rPr>
        <w:t>安徽金桥投资集团有限公司网站（https://ahjqtzjt.com）免费下载</w:t>
      </w:r>
      <w:r>
        <w:rPr>
          <w:rFonts w:hint="eastAsia" w:ascii="仿宋" w:hAnsi="仿宋" w:eastAsia="仿宋"/>
          <w:sz w:val="28"/>
          <w:szCs w:val="28"/>
        </w:rPr>
        <w:t>获取采购文件，并于</w:t>
      </w:r>
      <w:r>
        <w:rPr>
          <w:rFonts w:hint="eastAsia" w:ascii="仿宋" w:hAnsi="仿宋" w:eastAsia="仿宋"/>
          <w:sz w:val="28"/>
          <w:szCs w:val="28"/>
          <w:u w:val="single"/>
        </w:rPr>
        <w:t xml:space="preserve"> 202</w:t>
      </w:r>
      <w:r>
        <w:rPr>
          <w:rFonts w:hint="eastAsia" w:ascii="仿宋" w:hAnsi="仿宋" w:eastAsia="仿宋"/>
          <w:sz w:val="28"/>
          <w:szCs w:val="28"/>
          <w:u w:val="single"/>
          <w:lang w:val="en-US" w:eastAsia="zh-CN"/>
        </w:rPr>
        <w:t>4</w:t>
      </w:r>
      <w:r>
        <w:rPr>
          <w:rFonts w:hint="eastAsia" w:ascii="仿宋" w:hAnsi="仿宋" w:eastAsia="仿宋"/>
          <w:bCs/>
          <w:sz w:val="28"/>
          <w:szCs w:val="28"/>
          <w:u w:val="single"/>
        </w:rPr>
        <w:t>年</w:t>
      </w:r>
      <w:r>
        <w:rPr>
          <w:rFonts w:hint="eastAsia" w:ascii="仿宋" w:hAnsi="仿宋" w:eastAsia="仿宋"/>
          <w:bCs/>
          <w:sz w:val="28"/>
          <w:szCs w:val="28"/>
          <w:u w:val="single"/>
          <w:lang w:val="en-US" w:eastAsia="zh-CN"/>
        </w:rPr>
        <w:t>1</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10</w:t>
      </w:r>
      <w:r>
        <w:rPr>
          <w:rFonts w:hint="eastAsia" w:ascii="仿宋" w:hAnsi="仿宋" w:eastAsia="仿宋"/>
          <w:bCs/>
          <w:sz w:val="28"/>
          <w:szCs w:val="28"/>
          <w:u w:val="single"/>
        </w:rPr>
        <w:t>日 9 点 30 分（</w:t>
      </w:r>
      <w:r>
        <w:rPr>
          <w:rFonts w:hint="eastAsia" w:ascii="仿宋" w:hAnsi="仿宋" w:eastAsia="仿宋"/>
          <w:bCs/>
          <w:sz w:val="28"/>
          <w:szCs w:val="28"/>
        </w:rPr>
        <w:t>北京时间）前提交响应</w:t>
      </w:r>
      <w:r>
        <w:rPr>
          <w:rFonts w:ascii="仿宋" w:hAnsi="仿宋" w:eastAsia="仿宋"/>
          <w:bCs/>
          <w:sz w:val="28"/>
          <w:szCs w:val="28"/>
        </w:rPr>
        <w:t>文件</w:t>
      </w:r>
      <w:r>
        <w:rPr>
          <w:rFonts w:hint="eastAsia" w:ascii="仿宋" w:hAnsi="仿宋" w:eastAsia="仿宋"/>
          <w:sz w:val="28"/>
          <w:szCs w:val="28"/>
        </w:rPr>
        <w:t>。</w:t>
      </w:r>
      <w:bookmarkStart w:id="2" w:name="_Hlk24379207"/>
    </w:p>
    <w:p>
      <w:pPr>
        <w:spacing w:line="360" w:lineRule="auto"/>
        <w:ind w:firstLine="560" w:firstLineChars="200"/>
        <w:rPr>
          <w:rFonts w:hint="eastAsia" w:ascii="黑体" w:hAnsi="黑体" w:eastAsia="黑体" w:cs="宋体"/>
          <w:bCs/>
          <w:sz w:val="28"/>
          <w:szCs w:val="28"/>
        </w:rPr>
      </w:pPr>
    </w:p>
    <w:p>
      <w:pPr>
        <w:spacing w:line="360" w:lineRule="auto"/>
        <w:ind w:firstLine="560" w:firstLineChars="200"/>
        <w:rPr>
          <w:rFonts w:ascii="仿宋" w:hAnsi="仿宋" w:eastAsia="仿宋"/>
          <w:sz w:val="28"/>
          <w:szCs w:val="28"/>
        </w:rPr>
      </w:pPr>
      <w:r>
        <w:rPr>
          <w:rFonts w:hint="eastAsia" w:ascii="黑体" w:hAnsi="黑体" w:eastAsia="黑体" w:cs="宋体"/>
          <w:bCs/>
          <w:sz w:val="28"/>
          <w:szCs w:val="28"/>
        </w:rPr>
        <w:t>一、项目基本情况</w:t>
      </w:r>
    </w:p>
    <w:p>
      <w:pPr>
        <w:spacing w:line="36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rPr>
        <w:t>项目编号：</w:t>
      </w:r>
      <w:r>
        <w:rPr>
          <w:rFonts w:hint="eastAsia" w:ascii="仿宋" w:hAnsi="仿宋" w:eastAsia="仿宋"/>
          <w:sz w:val="28"/>
          <w:szCs w:val="28"/>
          <w:lang w:eastAsia="zh-CN"/>
        </w:rPr>
        <w:t>2024-ZC-XJ-02</w:t>
      </w:r>
    </w:p>
    <w:p>
      <w:pPr>
        <w:spacing w:line="360" w:lineRule="auto"/>
        <w:ind w:firstLine="560" w:firstLineChars="200"/>
        <w:rPr>
          <w:rFonts w:hint="eastAsia" w:ascii="仿宋" w:hAnsi="仿宋" w:eastAsia="仿宋"/>
          <w:sz w:val="28"/>
          <w:szCs w:val="28"/>
          <w:u w:val="single"/>
          <w:lang w:val="en-US" w:eastAsia="zh-CN"/>
        </w:rPr>
      </w:pPr>
      <w:r>
        <w:rPr>
          <w:rFonts w:hint="eastAsia" w:ascii="仿宋" w:hAnsi="仿宋" w:eastAsia="仿宋"/>
          <w:sz w:val="28"/>
          <w:szCs w:val="28"/>
        </w:rPr>
        <w:t>项目名称：</w:t>
      </w:r>
      <w:r>
        <w:rPr>
          <w:rFonts w:hint="eastAsia" w:ascii="仿宋" w:hAnsi="仿宋" w:eastAsia="仿宋"/>
          <w:sz w:val="28"/>
          <w:szCs w:val="28"/>
          <w:u w:val="single"/>
          <w:lang w:val="en-US" w:eastAsia="zh-CN"/>
        </w:rPr>
        <w:t>收购某轴承企业不动产并进行改造升级项目（名称暂定）可行性研究报告编制项目</w:t>
      </w:r>
      <w:bookmarkEnd w:id="2"/>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采购方式：询价</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预算金额：</w:t>
      </w:r>
      <w:r>
        <w:rPr>
          <w:rFonts w:hint="eastAsia" w:ascii="仿宋" w:hAnsi="仿宋" w:eastAsia="仿宋"/>
          <w:sz w:val="28"/>
          <w:szCs w:val="28"/>
          <w:lang w:val="en-US" w:eastAsia="zh-CN"/>
        </w:rPr>
        <w:t>3</w:t>
      </w:r>
      <w:r>
        <w:rPr>
          <w:rFonts w:hint="eastAsia" w:ascii="仿宋" w:hAnsi="仿宋" w:eastAsia="仿宋"/>
          <w:sz w:val="28"/>
          <w:szCs w:val="28"/>
        </w:rPr>
        <w:t>万元</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最高限价：</w:t>
      </w:r>
      <w:r>
        <w:rPr>
          <w:rFonts w:hint="eastAsia" w:ascii="仿宋" w:hAnsi="仿宋" w:eastAsia="仿宋"/>
          <w:sz w:val="28"/>
          <w:szCs w:val="28"/>
          <w:lang w:val="en-US" w:eastAsia="zh-CN"/>
        </w:rPr>
        <w:t>3</w:t>
      </w:r>
      <w:r>
        <w:rPr>
          <w:rFonts w:hint="eastAsia" w:ascii="仿宋" w:hAnsi="仿宋" w:eastAsia="仿宋"/>
          <w:sz w:val="28"/>
          <w:szCs w:val="28"/>
        </w:rPr>
        <w:t>万元</w:t>
      </w:r>
    </w:p>
    <w:p>
      <w:pPr>
        <w:spacing w:line="360" w:lineRule="auto"/>
        <w:ind w:firstLine="560" w:firstLineChars="200"/>
        <w:rPr>
          <w:rFonts w:ascii="仿宋" w:hAnsi="仿宋" w:eastAsia="仿宋"/>
          <w:sz w:val="28"/>
          <w:szCs w:val="28"/>
          <w:u w:val="single"/>
        </w:rPr>
      </w:pPr>
      <w:r>
        <w:rPr>
          <w:rFonts w:hint="eastAsia" w:ascii="仿宋" w:hAnsi="仿宋" w:eastAsia="仿宋"/>
          <w:sz w:val="28"/>
          <w:szCs w:val="28"/>
        </w:rPr>
        <w:t>采购需求：</w:t>
      </w:r>
      <w:r>
        <w:rPr>
          <w:rFonts w:hint="eastAsia" w:ascii="仿宋" w:hAnsi="仿宋" w:eastAsia="仿宋"/>
          <w:sz w:val="28"/>
          <w:szCs w:val="28"/>
          <w:u w:val="single"/>
        </w:rPr>
        <w:t>为</w:t>
      </w:r>
      <w:r>
        <w:rPr>
          <w:rFonts w:hint="eastAsia" w:ascii="仿宋" w:hAnsi="仿宋" w:eastAsia="仿宋"/>
          <w:sz w:val="28"/>
          <w:szCs w:val="28"/>
          <w:u w:val="single"/>
          <w:lang w:eastAsia="zh-CN"/>
        </w:rPr>
        <w:t>采购人</w:t>
      </w:r>
      <w:r>
        <w:rPr>
          <w:rFonts w:hint="eastAsia" w:ascii="仿宋" w:hAnsi="仿宋" w:eastAsia="仿宋"/>
          <w:iCs/>
          <w:sz w:val="28"/>
          <w:szCs w:val="28"/>
          <w:u w:val="single"/>
        </w:rPr>
        <w:t>完成</w:t>
      </w:r>
      <w:r>
        <w:rPr>
          <w:rFonts w:hint="eastAsia" w:ascii="仿宋" w:hAnsi="仿宋" w:eastAsia="仿宋"/>
          <w:sz w:val="28"/>
          <w:szCs w:val="28"/>
          <w:u w:val="single"/>
          <w:lang w:val="en-US" w:eastAsia="zh-CN"/>
        </w:rPr>
        <w:t>收购某轴承企业不动产并进行改造升级活动的可行性研究，提供决策咨询</w:t>
      </w:r>
      <w:r>
        <w:rPr>
          <w:rFonts w:hint="eastAsia" w:ascii="仿宋" w:hAnsi="仿宋" w:eastAsia="仿宋"/>
          <w:iCs/>
          <w:sz w:val="28"/>
          <w:szCs w:val="28"/>
          <w:u w:val="single"/>
        </w:rPr>
        <w:t>全过程服务</w:t>
      </w:r>
      <w:r>
        <w:rPr>
          <w:rFonts w:hint="eastAsia" w:ascii="仿宋" w:hAnsi="仿宋" w:eastAsia="仿宋"/>
          <w:iCs/>
          <w:sz w:val="28"/>
          <w:szCs w:val="28"/>
          <w:u w:val="single"/>
          <w:lang w:eastAsia="zh-CN"/>
        </w:rPr>
        <w:t>，</w:t>
      </w:r>
      <w:r>
        <w:rPr>
          <w:rFonts w:hint="eastAsia" w:ascii="仿宋" w:hAnsi="仿宋" w:eastAsia="仿宋"/>
          <w:iCs/>
          <w:sz w:val="28"/>
          <w:szCs w:val="28"/>
          <w:u w:val="single"/>
        </w:rPr>
        <w:t>并配合</w:t>
      </w:r>
      <w:r>
        <w:rPr>
          <w:rFonts w:hint="eastAsia" w:ascii="仿宋" w:hAnsi="仿宋" w:eastAsia="仿宋"/>
          <w:iCs/>
          <w:sz w:val="28"/>
          <w:szCs w:val="28"/>
          <w:u w:val="single"/>
          <w:lang w:eastAsia="zh-CN"/>
        </w:rPr>
        <w:t>采购人</w:t>
      </w:r>
      <w:r>
        <w:rPr>
          <w:rFonts w:hint="eastAsia" w:ascii="仿宋" w:hAnsi="仿宋" w:eastAsia="仿宋"/>
          <w:iCs/>
          <w:sz w:val="28"/>
          <w:szCs w:val="28"/>
          <w:u w:val="single"/>
        </w:rPr>
        <w:t>完成</w:t>
      </w:r>
      <w:r>
        <w:rPr>
          <w:rFonts w:hint="eastAsia" w:ascii="仿宋" w:hAnsi="仿宋" w:eastAsia="仿宋"/>
          <w:iCs/>
          <w:sz w:val="28"/>
          <w:szCs w:val="28"/>
          <w:u w:val="single"/>
          <w:lang w:val="en-US" w:eastAsia="zh-CN"/>
        </w:rPr>
        <w:t>本项目专家评审</w:t>
      </w:r>
      <w:r>
        <w:rPr>
          <w:rFonts w:hint="eastAsia" w:ascii="仿宋" w:hAnsi="仿宋" w:eastAsia="仿宋"/>
          <w:iCs/>
          <w:sz w:val="28"/>
          <w:szCs w:val="28"/>
          <w:u w:val="single"/>
        </w:rPr>
        <w:t>。</w:t>
      </w:r>
    </w:p>
    <w:p>
      <w:pPr>
        <w:spacing w:line="360" w:lineRule="auto"/>
        <w:ind w:firstLine="560" w:firstLineChars="200"/>
        <w:rPr>
          <w:rFonts w:ascii="仿宋" w:hAnsi="仿宋" w:eastAsia="仿宋"/>
          <w:sz w:val="28"/>
          <w:szCs w:val="28"/>
          <w:u w:val="single"/>
        </w:rPr>
      </w:pPr>
      <w:r>
        <w:rPr>
          <w:rFonts w:hint="eastAsia" w:ascii="仿宋" w:hAnsi="仿宋" w:eastAsia="仿宋"/>
          <w:sz w:val="28"/>
          <w:szCs w:val="28"/>
        </w:rPr>
        <w:t>合同履行期限：</w:t>
      </w:r>
      <w:r>
        <w:rPr>
          <w:rFonts w:hint="eastAsia" w:ascii="仿宋" w:hAnsi="仿宋" w:eastAsia="仿宋"/>
          <w:sz w:val="28"/>
          <w:szCs w:val="28"/>
          <w:lang w:val="en-US" w:eastAsia="zh-CN"/>
        </w:rPr>
        <w:t>签订合同</w:t>
      </w:r>
      <w:r>
        <w:rPr>
          <w:rFonts w:hint="eastAsia" w:ascii="仿宋" w:hAnsi="仿宋" w:eastAsia="仿宋"/>
          <w:sz w:val="28"/>
          <w:szCs w:val="28"/>
        </w:rPr>
        <w:t>后</w:t>
      </w:r>
      <w:r>
        <w:rPr>
          <w:rFonts w:hint="eastAsia" w:ascii="仿宋" w:hAnsi="仿宋" w:eastAsia="仿宋"/>
          <w:sz w:val="28"/>
          <w:szCs w:val="28"/>
          <w:lang w:val="en-US" w:eastAsia="zh-CN"/>
        </w:rPr>
        <w:t>30个工作日</w:t>
      </w:r>
      <w:r>
        <w:rPr>
          <w:rFonts w:hint="eastAsia" w:ascii="仿宋" w:hAnsi="仿宋" w:eastAsia="仿宋"/>
          <w:sz w:val="28"/>
          <w:szCs w:val="28"/>
        </w:rPr>
        <w:t>内</w:t>
      </w:r>
      <w:r>
        <w:rPr>
          <w:rFonts w:hint="eastAsia" w:ascii="仿宋" w:hAnsi="仿宋" w:eastAsia="仿宋"/>
          <w:sz w:val="28"/>
          <w:szCs w:val="28"/>
          <w:lang w:val="en-US" w:eastAsia="zh-CN"/>
        </w:rPr>
        <w:t>出具可研报告，并通过采购人组织的专家评审会</w:t>
      </w:r>
      <w:r>
        <w:rPr>
          <w:rFonts w:hint="eastAsia" w:ascii="仿宋" w:hAnsi="仿宋" w:eastAsia="仿宋"/>
          <w:sz w:val="28"/>
          <w:szCs w:val="28"/>
        </w:rPr>
        <w:t>。</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标段（包别）划分：无</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本项目（</w:t>
      </w:r>
      <w:r>
        <w:rPr>
          <w:rFonts w:hint="eastAsia" w:ascii="仿宋" w:hAnsi="仿宋" w:eastAsia="仿宋"/>
          <w:iCs/>
          <w:sz w:val="28"/>
          <w:szCs w:val="28"/>
        </w:rPr>
        <w:t>是</w:t>
      </w:r>
      <w:r>
        <w:rPr>
          <w:rFonts w:ascii="仿宋" w:hAnsi="仿宋" w:eastAsia="仿宋"/>
          <w:iCs/>
          <w:sz w:val="28"/>
          <w:szCs w:val="28"/>
        </w:rPr>
        <w:t>/否</w:t>
      </w:r>
      <w:r>
        <w:rPr>
          <w:rFonts w:hint="eastAsia" w:ascii="仿宋" w:hAnsi="仿宋" w:eastAsia="仿宋"/>
          <w:sz w:val="28"/>
          <w:szCs w:val="28"/>
        </w:rPr>
        <w:t>）接受联合体投标：不接受。</w:t>
      </w:r>
      <w:bookmarkStart w:id="3" w:name="_Toc28359080"/>
      <w:bookmarkStart w:id="4" w:name="_Toc35393791"/>
      <w:bookmarkStart w:id="5" w:name="_Toc28359003"/>
      <w:bookmarkStart w:id="6" w:name="_Toc35393622"/>
    </w:p>
    <w:p>
      <w:pPr>
        <w:spacing w:line="360" w:lineRule="auto"/>
        <w:ind w:firstLine="560" w:firstLineChars="200"/>
        <w:rPr>
          <w:rFonts w:ascii="仿宋" w:hAnsi="仿宋" w:eastAsia="仿宋"/>
          <w:sz w:val="28"/>
          <w:szCs w:val="28"/>
        </w:rPr>
      </w:pPr>
      <w:r>
        <w:rPr>
          <w:rFonts w:hint="eastAsia" w:ascii="黑体" w:hAnsi="黑体" w:eastAsia="黑体" w:cs="宋体"/>
          <w:bCs/>
          <w:sz w:val="28"/>
          <w:szCs w:val="28"/>
        </w:rPr>
        <w:t>二、申请人的资格要求</w:t>
      </w:r>
      <w:bookmarkEnd w:id="3"/>
      <w:bookmarkEnd w:id="4"/>
      <w:bookmarkEnd w:id="5"/>
      <w:bookmarkEnd w:id="6"/>
    </w:p>
    <w:p>
      <w:pPr>
        <w:widowControl/>
        <w:shd w:val="clear" w:color="auto" w:fill="FFFFFF"/>
        <w:spacing w:line="360" w:lineRule="auto"/>
        <w:ind w:firstLine="560" w:firstLineChars="200"/>
        <w:rPr>
          <w:rFonts w:hint="eastAsia" w:ascii="仿宋" w:hAnsi="仿宋" w:eastAsia="仿宋"/>
          <w:sz w:val="28"/>
          <w:szCs w:val="28"/>
        </w:rPr>
      </w:pPr>
      <w:bookmarkStart w:id="7" w:name="_Toc28359004"/>
      <w:bookmarkStart w:id="8" w:name="_Toc28359081"/>
      <w:r>
        <w:rPr>
          <w:rFonts w:hint="eastAsia" w:ascii="仿宋" w:hAnsi="仿宋" w:eastAsia="仿宋"/>
          <w:sz w:val="28"/>
          <w:szCs w:val="28"/>
        </w:rPr>
        <w:t>（一）具备《中华人民共和国政府采购法》第二十二条规定的条件；</w:t>
      </w:r>
    </w:p>
    <w:p>
      <w:pPr>
        <w:widowControl/>
        <w:shd w:val="clear" w:color="auto" w:fill="FFFFFF"/>
        <w:spacing w:line="360" w:lineRule="auto"/>
        <w:ind w:firstLine="560" w:firstLineChars="200"/>
        <w:rPr>
          <w:rFonts w:hint="eastAsia" w:ascii="仿宋" w:hAnsi="仿宋" w:eastAsia="仿宋"/>
          <w:sz w:val="28"/>
          <w:szCs w:val="28"/>
        </w:rPr>
      </w:pPr>
      <w:r>
        <w:rPr>
          <w:rFonts w:hint="eastAsia" w:ascii="仿宋" w:hAnsi="仿宋" w:eastAsia="仿宋"/>
          <w:sz w:val="28"/>
          <w:szCs w:val="28"/>
        </w:rPr>
        <w:t>（二）中华人民共和国境内合法成立的公司；</w:t>
      </w:r>
    </w:p>
    <w:p>
      <w:pPr>
        <w:widowControl/>
        <w:shd w:val="clear" w:color="auto" w:fill="FFFFFF"/>
        <w:spacing w:line="360" w:lineRule="auto"/>
        <w:ind w:firstLine="560" w:firstLineChars="200"/>
        <w:rPr>
          <w:rFonts w:hint="eastAsia" w:ascii="仿宋" w:hAnsi="仿宋" w:eastAsia="仿宋"/>
          <w:sz w:val="28"/>
          <w:szCs w:val="28"/>
        </w:rPr>
      </w:pPr>
      <w:r>
        <w:rPr>
          <w:rFonts w:hint="eastAsia" w:ascii="仿宋" w:hAnsi="仿宋" w:eastAsia="仿宋"/>
          <w:sz w:val="28"/>
          <w:szCs w:val="28"/>
        </w:rPr>
        <w:t>（三）具有良好的社会声誉和执业记录，近三年内经营活动中未被铜陵市及其所辖县、区有关部门或行业协会处罚；</w:t>
      </w:r>
    </w:p>
    <w:p>
      <w:pPr>
        <w:widowControl/>
        <w:shd w:val="clear" w:color="auto" w:fill="FFFFFF"/>
        <w:spacing w:line="360" w:lineRule="auto"/>
        <w:ind w:firstLine="560" w:firstLineChars="200"/>
        <w:rPr>
          <w:rFonts w:hint="eastAsia" w:ascii="仿宋" w:hAnsi="仿宋" w:eastAsia="仿宋"/>
          <w:sz w:val="28"/>
          <w:szCs w:val="28"/>
          <w:lang w:eastAsia="zh-CN"/>
        </w:rPr>
      </w:pPr>
      <w:r>
        <w:rPr>
          <w:rFonts w:hint="eastAsia" w:ascii="仿宋" w:hAnsi="仿宋" w:eastAsia="仿宋"/>
          <w:sz w:val="28"/>
          <w:szCs w:val="28"/>
        </w:rPr>
        <w:t>（四）具有</w:t>
      </w:r>
      <w:r>
        <w:rPr>
          <w:rFonts w:hint="eastAsia" w:ascii="仿宋" w:hAnsi="仿宋" w:eastAsia="仿宋"/>
          <w:sz w:val="28"/>
          <w:szCs w:val="28"/>
          <w:lang w:val="en-US" w:eastAsia="zh-CN"/>
        </w:rPr>
        <w:t>独立完成可行性研究报告编制的能力</w:t>
      </w:r>
      <w:r>
        <w:rPr>
          <w:rFonts w:hint="eastAsia" w:ascii="仿宋" w:hAnsi="仿宋" w:eastAsia="仿宋"/>
          <w:sz w:val="28"/>
          <w:szCs w:val="28"/>
        </w:rPr>
        <w:t>，</w:t>
      </w:r>
      <w:r>
        <w:rPr>
          <w:rFonts w:hint="eastAsia" w:ascii="仿宋" w:hAnsi="仿宋" w:eastAsia="仿宋"/>
          <w:sz w:val="28"/>
          <w:szCs w:val="28"/>
          <w:lang w:val="en-US" w:eastAsia="zh-CN"/>
        </w:rPr>
        <w:t>近两年</w:t>
      </w:r>
      <w:r>
        <w:rPr>
          <w:rFonts w:hint="eastAsia" w:ascii="仿宋" w:hAnsi="仿宋" w:eastAsia="仿宋"/>
          <w:sz w:val="28"/>
          <w:szCs w:val="28"/>
        </w:rPr>
        <w:t>至少完成过</w:t>
      </w:r>
      <w:r>
        <w:rPr>
          <w:rFonts w:hint="eastAsia" w:ascii="仿宋" w:hAnsi="仿宋" w:eastAsia="仿宋"/>
          <w:sz w:val="28"/>
          <w:szCs w:val="28"/>
          <w:lang w:val="en-US" w:eastAsia="zh-CN"/>
        </w:rPr>
        <w:t>一</w:t>
      </w:r>
      <w:r>
        <w:rPr>
          <w:rFonts w:hint="eastAsia" w:ascii="仿宋" w:hAnsi="仿宋" w:eastAsia="仿宋"/>
          <w:sz w:val="28"/>
          <w:szCs w:val="28"/>
        </w:rPr>
        <w:t>个类似服务（提供合同文件作为证明材料）。</w:t>
      </w:r>
      <w:bookmarkStart w:id="9" w:name="_Toc35393792"/>
      <w:bookmarkStart w:id="10" w:name="_Toc35393623"/>
    </w:p>
    <w:p>
      <w:pPr>
        <w:spacing w:line="360" w:lineRule="auto"/>
        <w:ind w:firstLine="560" w:firstLineChars="200"/>
        <w:rPr>
          <w:rFonts w:ascii="仿宋" w:hAnsi="仿宋" w:eastAsia="仿宋"/>
          <w:i/>
          <w:iCs/>
          <w:sz w:val="28"/>
          <w:szCs w:val="28"/>
          <w:u w:val="single"/>
        </w:rPr>
      </w:pPr>
      <w:r>
        <w:rPr>
          <w:rFonts w:hint="eastAsia" w:ascii="黑体" w:hAnsi="黑体" w:eastAsia="黑体" w:cs="宋体"/>
          <w:bCs/>
          <w:sz w:val="28"/>
          <w:szCs w:val="28"/>
        </w:rPr>
        <w:t>三、获取询价文件</w:t>
      </w:r>
      <w:bookmarkEnd w:id="7"/>
      <w:bookmarkEnd w:id="8"/>
      <w:bookmarkEnd w:id="9"/>
      <w:bookmarkEnd w:id="10"/>
    </w:p>
    <w:p>
      <w:pPr>
        <w:widowControl/>
        <w:spacing w:line="360" w:lineRule="auto"/>
        <w:ind w:firstLine="560" w:firstLineChars="200"/>
        <w:rPr>
          <w:rFonts w:ascii="仿宋" w:hAnsi="仿宋" w:eastAsia="仿宋" w:cs="宋体"/>
          <w:i/>
          <w:sz w:val="28"/>
          <w:szCs w:val="28"/>
          <w:u w:val="single"/>
        </w:rPr>
      </w:pPr>
      <w:r>
        <w:rPr>
          <w:rFonts w:hint="eastAsia" w:ascii="仿宋" w:hAnsi="仿宋" w:eastAsia="仿宋"/>
          <w:sz w:val="28"/>
          <w:szCs w:val="28"/>
        </w:rPr>
        <w:t>时间：202</w:t>
      </w:r>
      <w:r>
        <w:rPr>
          <w:rFonts w:hint="eastAsia" w:ascii="仿宋" w:hAnsi="仿宋" w:eastAsia="仿宋"/>
          <w:sz w:val="28"/>
          <w:szCs w:val="28"/>
          <w:lang w:val="en-US" w:eastAsia="zh-CN"/>
        </w:rPr>
        <w:t>4</w:t>
      </w:r>
      <w:r>
        <w:rPr>
          <w:rFonts w:hint="eastAsia" w:ascii="仿宋" w:hAnsi="仿宋" w:eastAsia="仿宋"/>
          <w:sz w:val="28"/>
          <w:szCs w:val="28"/>
        </w:rPr>
        <w:t>年1月</w:t>
      </w:r>
      <w:r>
        <w:rPr>
          <w:rFonts w:hint="eastAsia" w:ascii="仿宋" w:hAnsi="仿宋" w:eastAsia="仿宋"/>
          <w:sz w:val="28"/>
          <w:szCs w:val="28"/>
          <w:lang w:val="en-US" w:eastAsia="zh-CN"/>
        </w:rPr>
        <w:t>3</w:t>
      </w:r>
      <w:r>
        <w:rPr>
          <w:rFonts w:hint="eastAsia" w:ascii="仿宋" w:hAnsi="仿宋" w:eastAsia="仿宋"/>
          <w:sz w:val="28"/>
          <w:szCs w:val="28"/>
        </w:rPr>
        <w:t>日至202</w:t>
      </w:r>
      <w:r>
        <w:rPr>
          <w:rFonts w:hint="eastAsia" w:ascii="仿宋" w:hAnsi="仿宋" w:eastAsia="仿宋"/>
          <w:sz w:val="28"/>
          <w:szCs w:val="28"/>
          <w:lang w:val="en-US" w:eastAsia="zh-CN"/>
        </w:rPr>
        <w:t>4</w:t>
      </w:r>
      <w:r>
        <w:rPr>
          <w:rFonts w:hint="eastAsia" w:ascii="仿宋" w:hAnsi="仿宋" w:eastAsia="仿宋"/>
          <w:sz w:val="28"/>
          <w:szCs w:val="28"/>
        </w:rPr>
        <w:t>年</w:t>
      </w:r>
      <w:r>
        <w:rPr>
          <w:rFonts w:hint="eastAsia" w:ascii="仿宋" w:hAnsi="仿宋" w:eastAsia="仿宋"/>
          <w:sz w:val="28"/>
          <w:szCs w:val="28"/>
          <w:lang w:val="en-US" w:eastAsia="zh-CN"/>
        </w:rPr>
        <w:t>1</w:t>
      </w:r>
      <w:r>
        <w:rPr>
          <w:rFonts w:hint="eastAsia" w:ascii="仿宋" w:hAnsi="仿宋" w:eastAsia="仿宋"/>
          <w:sz w:val="28"/>
          <w:szCs w:val="28"/>
        </w:rPr>
        <w:t>月</w:t>
      </w:r>
      <w:r>
        <w:rPr>
          <w:rFonts w:hint="eastAsia" w:ascii="仿宋" w:hAnsi="仿宋" w:eastAsia="仿宋"/>
          <w:sz w:val="28"/>
          <w:szCs w:val="28"/>
          <w:lang w:val="en-US" w:eastAsia="zh-CN"/>
        </w:rPr>
        <w:t>10</w:t>
      </w:r>
      <w:r>
        <w:rPr>
          <w:rFonts w:hint="eastAsia" w:ascii="仿宋" w:hAnsi="仿宋" w:eastAsia="仿宋"/>
          <w:sz w:val="28"/>
          <w:szCs w:val="28"/>
        </w:rPr>
        <w:t>日09时30分。</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lang w:val="en-US" w:eastAsia="zh-CN"/>
        </w:rPr>
        <w:t>获取方式</w:t>
      </w:r>
      <w:r>
        <w:rPr>
          <w:rFonts w:hint="eastAsia" w:ascii="仿宋" w:hAnsi="仿宋" w:eastAsia="仿宋"/>
          <w:sz w:val="28"/>
          <w:szCs w:val="28"/>
        </w:rPr>
        <w:t>：</w:t>
      </w:r>
      <w:r>
        <w:rPr>
          <w:rFonts w:hint="eastAsia" w:ascii="仿宋" w:hAnsi="仿宋" w:eastAsia="仿宋"/>
          <w:sz w:val="28"/>
          <w:szCs w:val="28"/>
          <w:lang w:val="en-US" w:eastAsia="zh-CN"/>
        </w:rPr>
        <w:t>由投标人自行前往</w:t>
      </w:r>
      <w:r>
        <w:rPr>
          <w:rFonts w:hint="eastAsia" w:ascii="仿宋" w:hAnsi="仿宋" w:eastAsia="仿宋"/>
          <w:sz w:val="28"/>
          <w:szCs w:val="28"/>
        </w:rPr>
        <w:t>安徽金桥投资集团有限公司网</w:t>
      </w:r>
      <w:r>
        <w:rPr>
          <w:rFonts w:hint="eastAsia" w:ascii="仿宋" w:hAnsi="仿宋" w:eastAsia="仿宋"/>
          <w:sz w:val="28"/>
          <w:szCs w:val="28"/>
          <w:lang w:eastAsia="zh-CN"/>
        </w:rPr>
        <w:t>站</w:t>
      </w:r>
      <w:r>
        <w:rPr>
          <w:rFonts w:hint="eastAsia" w:ascii="仿宋" w:hAnsi="仿宋" w:eastAsia="仿宋"/>
          <w:sz w:val="28"/>
          <w:szCs w:val="28"/>
        </w:rPr>
        <w:t>（</w:t>
      </w:r>
      <w:r>
        <w:rPr>
          <w:rFonts w:hint="eastAsia" w:ascii="仿宋" w:hAnsi="仿宋" w:eastAsia="仿宋"/>
          <w:sz w:val="28"/>
          <w:szCs w:val="28"/>
          <w:u w:val="none"/>
        </w:rPr>
        <w:t>https://ahjqtzjt.com</w:t>
      </w:r>
      <w:r>
        <w:rPr>
          <w:rFonts w:hint="eastAsia" w:ascii="仿宋" w:hAnsi="仿宋" w:eastAsia="仿宋"/>
          <w:sz w:val="28"/>
          <w:szCs w:val="28"/>
        </w:rPr>
        <w:t>）下载。</w:t>
      </w:r>
    </w:p>
    <w:p>
      <w:pPr>
        <w:widowControl/>
        <w:spacing w:line="360" w:lineRule="auto"/>
        <w:ind w:firstLine="560" w:firstLineChars="200"/>
        <w:jc w:val="left"/>
        <w:rPr>
          <w:rFonts w:hint="default" w:ascii="仿宋" w:hAnsi="仿宋" w:eastAsia="仿宋"/>
          <w:sz w:val="28"/>
          <w:szCs w:val="28"/>
          <w:lang w:val="en-US" w:eastAsia="zh-CN"/>
        </w:rPr>
      </w:pPr>
      <w:r>
        <w:rPr>
          <w:rFonts w:hint="eastAsia" w:ascii="仿宋" w:hAnsi="仿宋" w:eastAsia="仿宋"/>
          <w:sz w:val="28"/>
          <w:szCs w:val="28"/>
        </w:rPr>
        <w:t xml:space="preserve">询价文件如有修正，将在该网站补充公告栏公布，与本询价文件具有同等效力。     </w:t>
      </w:r>
      <w:r>
        <w:rPr>
          <w:rFonts w:hint="eastAsia" w:ascii="仿宋" w:hAnsi="仿宋" w:eastAsia="仿宋"/>
          <w:sz w:val="28"/>
          <w:szCs w:val="28"/>
          <w:lang w:val="en-US" w:eastAsia="zh-CN"/>
        </w:rPr>
        <w:t xml:space="preserve">  </w:t>
      </w:r>
    </w:p>
    <w:p>
      <w:pPr>
        <w:widowControl/>
        <w:spacing w:line="360" w:lineRule="auto"/>
        <w:ind w:firstLine="560" w:firstLineChars="200"/>
        <w:jc w:val="left"/>
        <w:rPr>
          <w:rFonts w:ascii="仿宋" w:hAnsi="仿宋" w:eastAsia="仿宋"/>
          <w:sz w:val="28"/>
          <w:szCs w:val="28"/>
        </w:rPr>
      </w:pPr>
      <w:r>
        <w:rPr>
          <w:rFonts w:ascii="仿宋" w:hAnsi="仿宋" w:eastAsia="仿宋"/>
          <w:sz w:val="28"/>
          <w:szCs w:val="28"/>
        </w:rPr>
        <w:t>售价</w:t>
      </w:r>
      <w:r>
        <w:rPr>
          <w:rFonts w:hint="eastAsia" w:ascii="仿宋" w:hAnsi="仿宋" w:eastAsia="仿宋"/>
          <w:sz w:val="28"/>
          <w:szCs w:val="28"/>
        </w:rPr>
        <w:t>：</w:t>
      </w:r>
      <w:r>
        <w:rPr>
          <w:rFonts w:ascii="仿宋" w:hAnsi="仿宋" w:eastAsia="仿宋"/>
          <w:sz w:val="28"/>
          <w:szCs w:val="28"/>
        </w:rPr>
        <w:t>不收取费用</w:t>
      </w:r>
      <w:bookmarkStart w:id="11" w:name="_Toc35393624"/>
      <w:bookmarkStart w:id="12" w:name="_Toc28359005"/>
      <w:bookmarkStart w:id="13" w:name="_Toc35393793"/>
      <w:bookmarkStart w:id="14" w:name="_Toc28359082"/>
    </w:p>
    <w:p>
      <w:pPr>
        <w:spacing w:line="360" w:lineRule="auto"/>
        <w:ind w:firstLine="560" w:firstLineChars="200"/>
        <w:rPr>
          <w:rFonts w:ascii="仿宋" w:hAnsi="仿宋" w:eastAsia="仿宋"/>
          <w:sz w:val="28"/>
          <w:szCs w:val="28"/>
        </w:rPr>
      </w:pPr>
      <w:r>
        <w:rPr>
          <w:rFonts w:hint="eastAsia" w:ascii="黑体" w:hAnsi="黑体" w:eastAsia="黑体" w:cs="宋体"/>
          <w:bCs/>
          <w:sz w:val="28"/>
          <w:szCs w:val="28"/>
        </w:rPr>
        <w:t>四、</w:t>
      </w:r>
      <w:bookmarkEnd w:id="11"/>
      <w:bookmarkEnd w:id="12"/>
      <w:bookmarkEnd w:id="13"/>
      <w:bookmarkEnd w:id="14"/>
      <w:r>
        <w:rPr>
          <w:rFonts w:hint="eastAsia" w:ascii="黑体" w:hAnsi="黑体" w:eastAsia="黑体" w:cs="宋体"/>
          <w:bCs/>
          <w:sz w:val="28"/>
          <w:szCs w:val="28"/>
        </w:rPr>
        <w:t>响应文件提交时间及提交资料的要求</w:t>
      </w:r>
    </w:p>
    <w:p>
      <w:pPr>
        <w:spacing w:line="360" w:lineRule="auto"/>
        <w:ind w:firstLine="560" w:firstLineChars="200"/>
        <w:rPr>
          <w:rFonts w:hint="eastAsia" w:ascii="仿宋" w:hAnsi="仿宋" w:eastAsia="仿宋"/>
          <w:sz w:val="28"/>
          <w:szCs w:val="28"/>
        </w:rPr>
      </w:pPr>
      <w:bookmarkStart w:id="15" w:name="_Toc35393625"/>
      <w:bookmarkStart w:id="16" w:name="_Toc28359007"/>
      <w:bookmarkStart w:id="17" w:name="_Toc35393794"/>
      <w:bookmarkStart w:id="18" w:name="_Toc28359084"/>
      <w:r>
        <w:rPr>
          <w:rFonts w:hint="eastAsia" w:ascii="仿宋" w:hAnsi="仿宋" w:eastAsia="仿宋"/>
          <w:sz w:val="28"/>
          <w:szCs w:val="28"/>
        </w:rPr>
        <w:t>（一）</w:t>
      </w:r>
      <w:r>
        <w:rPr>
          <w:rFonts w:hint="eastAsia" w:ascii="仿宋" w:hAnsi="仿宋" w:eastAsia="仿宋"/>
          <w:sz w:val="28"/>
          <w:szCs w:val="28"/>
          <w:lang w:val="en-US" w:eastAsia="zh-CN"/>
        </w:rPr>
        <w:t>.</w:t>
      </w:r>
      <w:r>
        <w:rPr>
          <w:rFonts w:hint="eastAsia" w:ascii="仿宋" w:hAnsi="仿宋" w:eastAsia="仿宋"/>
          <w:sz w:val="28"/>
          <w:szCs w:val="28"/>
        </w:rPr>
        <w:t>提交响应文件</w:t>
      </w:r>
      <w:r>
        <w:rPr>
          <w:rFonts w:hint="eastAsia" w:ascii="仿宋" w:hAnsi="仿宋" w:eastAsia="仿宋"/>
          <w:sz w:val="28"/>
          <w:szCs w:val="28"/>
          <w:lang w:eastAsia="zh-CN"/>
        </w:rPr>
        <w:t>截止</w:t>
      </w:r>
      <w:r>
        <w:rPr>
          <w:rFonts w:hint="eastAsia" w:ascii="仿宋" w:hAnsi="仿宋" w:eastAsia="仿宋"/>
          <w:sz w:val="28"/>
          <w:szCs w:val="28"/>
        </w:rPr>
        <w:t>时间：202</w:t>
      </w:r>
      <w:r>
        <w:rPr>
          <w:rFonts w:hint="eastAsia" w:ascii="仿宋" w:hAnsi="仿宋" w:eastAsia="仿宋"/>
          <w:sz w:val="28"/>
          <w:szCs w:val="28"/>
          <w:lang w:val="en-US" w:eastAsia="zh-CN"/>
        </w:rPr>
        <w:t>4</w:t>
      </w:r>
      <w:r>
        <w:rPr>
          <w:rFonts w:hint="eastAsia" w:ascii="仿宋" w:hAnsi="仿宋" w:eastAsia="仿宋"/>
          <w:sz w:val="28"/>
          <w:szCs w:val="28"/>
        </w:rPr>
        <w:t>年</w:t>
      </w:r>
      <w:r>
        <w:rPr>
          <w:rFonts w:ascii="仿宋" w:hAnsi="仿宋" w:eastAsia="仿宋"/>
          <w:sz w:val="28"/>
          <w:szCs w:val="28"/>
        </w:rPr>
        <w:t xml:space="preserve"> </w:t>
      </w:r>
      <w:r>
        <w:rPr>
          <w:rFonts w:hint="eastAsia" w:ascii="仿宋" w:hAnsi="仿宋" w:eastAsia="仿宋"/>
          <w:sz w:val="28"/>
          <w:szCs w:val="28"/>
        </w:rPr>
        <w:t>1月</w:t>
      </w:r>
      <w:r>
        <w:rPr>
          <w:rFonts w:hint="eastAsia" w:ascii="仿宋" w:hAnsi="仿宋" w:eastAsia="仿宋"/>
          <w:sz w:val="28"/>
          <w:szCs w:val="28"/>
          <w:lang w:val="en-US" w:eastAsia="zh-CN"/>
        </w:rPr>
        <w:t>10</w:t>
      </w:r>
      <w:r>
        <w:rPr>
          <w:rFonts w:hint="eastAsia" w:ascii="仿宋" w:hAnsi="仿宋" w:eastAsia="仿宋"/>
          <w:sz w:val="28"/>
          <w:szCs w:val="28"/>
        </w:rPr>
        <w:t>日</w:t>
      </w:r>
      <w:r>
        <w:rPr>
          <w:rFonts w:ascii="仿宋" w:hAnsi="仿宋" w:eastAsia="仿宋"/>
          <w:sz w:val="28"/>
          <w:szCs w:val="28"/>
        </w:rPr>
        <w:t xml:space="preserve"> </w:t>
      </w:r>
      <w:r>
        <w:rPr>
          <w:rFonts w:hint="eastAsia" w:ascii="仿宋" w:hAnsi="仿宋" w:eastAsia="仿宋"/>
          <w:sz w:val="28"/>
          <w:szCs w:val="28"/>
        </w:rPr>
        <w:t>09时30分。</w:t>
      </w:r>
    </w:p>
    <w:p>
      <w:pPr>
        <w:spacing w:line="360" w:lineRule="auto"/>
        <w:ind w:firstLine="1400" w:firstLineChars="500"/>
        <w:rPr>
          <w:rFonts w:hint="eastAsia" w:ascii="黑体" w:hAnsi="黑体" w:eastAsia="仿宋" w:cs="宋体"/>
          <w:bCs/>
          <w:sz w:val="28"/>
          <w:szCs w:val="28"/>
          <w:lang w:eastAsia="zh-CN"/>
        </w:rPr>
      </w:pPr>
      <w:r>
        <w:rPr>
          <w:rFonts w:hint="eastAsia" w:ascii="仿宋" w:hAnsi="仿宋" w:eastAsia="仿宋"/>
          <w:sz w:val="28"/>
          <w:szCs w:val="28"/>
        </w:rPr>
        <w:t>邮寄</w:t>
      </w:r>
      <w:r>
        <w:rPr>
          <w:rFonts w:hint="eastAsia" w:ascii="仿宋" w:hAnsi="仿宋" w:eastAsia="仿宋"/>
          <w:sz w:val="28"/>
          <w:szCs w:val="28"/>
          <w:lang w:val="en-US" w:eastAsia="zh-CN"/>
        </w:rPr>
        <w:t>送达</w:t>
      </w:r>
      <w:r>
        <w:rPr>
          <w:rFonts w:hint="eastAsia" w:ascii="仿宋" w:hAnsi="仿宋" w:eastAsia="仿宋"/>
          <w:sz w:val="28"/>
          <w:szCs w:val="28"/>
        </w:rPr>
        <w:t>地址：铜陵市义安区</w:t>
      </w:r>
      <w:r>
        <w:rPr>
          <w:rFonts w:hint="eastAsia" w:ascii="仿宋" w:hAnsi="仿宋" w:eastAsia="仿宋"/>
          <w:sz w:val="28"/>
          <w:szCs w:val="28"/>
          <w:lang w:val="en-US" w:eastAsia="zh-CN"/>
        </w:rPr>
        <w:t>原</w:t>
      </w:r>
      <w:r>
        <w:rPr>
          <w:rFonts w:hint="eastAsia" w:ascii="仿宋" w:hAnsi="仿宋" w:eastAsia="仿宋"/>
          <w:sz w:val="28"/>
          <w:szCs w:val="28"/>
        </w:rPr>
        <w:t>义安经开区管委会四楼</w:t>
      </w:r>
      <w:r>
        <w:rPr>
          <w:rFonts w:hint="eastAsia" w:ascii="仿宋" w:hAnsi="仿宋" w:eastAsia="仿宋"/>
          <w:sz w:val="28"/>
          <w:szCs w:val="28"/>
          <w:lang w:eastAsia="zh-CN"/>
        </w:rPr>
        <w:t>。</w:t>
      </w:r>
    </w:p>
    <w:p>
      <w:pPr>
        <w:spacing w:line="360" w:lineRule="auto"/>
        <w:ind w:firstLine="560" w:firstLineChars="200"/>
        <w:rPr>
          <w:rFonts w:hint="default" w:ascii="仿宋" w:hAnsi="仿宋" w:eastAsia="仿宋"/>
          <w:sz w:val="28"/>
          <w:szCs w:val="28"/>
          <w:lang w:val="en-US" w:eastAsia="zh-CN"/>
        </w:rPr>
      </w:pPr>
      <w:r>
        <w:rPr>
          <w:rFonts w:hint="eastAsia" w:ascii="仿宋" w:hAnsi="仿宋" w:eastAsia="仿宋"/>
          <w:sz w:val="28"/>
          <w:szCs w:val="28"/>
        </w:rPr>
        <w:t>（二）</w:t>
      </w:r>
      <w:r>
        <w:rPr>
          <w:rFonts w:hint="eastAsia" w:ascii="仿宋" w:hAnsi="仿宋" w:eastAsia="仿宋"/>
          <w:sz w:val="28"/>
          <w:szCs w:val="28"/>
          <w:lang w:val="en-US" w:eastAsia="zh-CN"/>
        </w:rPr>
        <w:t>.</w:t>
      </w:r>
      <w:r>
        <w:rPr>
          <w:rFonts w:hint="eastAsia" w:ascii="仿宋" w:hAnsi="仿宋" w:eastAsia="仿宋"/>
          <w:sz w:val="28"/>
          <w:szCs w:val="28"/>
        </w:rPr>
        <w:t>报价文件内容：1.询价报价单；2.报价人声明函</w:t>
      </w:r>
      <w:r>
        <w:rPr>
          <w:rFonts w:hint="eastAsia" w:ascii="仿宋" w:hAnsi="仿宋" w:eastAsia="仿宋"/>
          <w:sz w:val="28"/>
          <w:szCs w:val="28"/>
          <w:lang w:eastAsia="zh-CN"/>
        </w:rPr>
        <w:t>；</w:t>
      </w:r>
      <w:r>
        <w:rPr>
          <w:rFonts w:hint="eastAsia" w:ascii="仿宋" w:hAnsi="仿宋" w:eastAsia="仿宋"/>
          <w:sz w:val="28"/>
          <w:szCs w:val="28"/>
        </w:rPr>
        <w:t>3.有效企业营业执业照复印件；4.</w:t>
      </w:r>
      <w:r>
        <w:rPr>
          <w:rFonts w:hint="eastAsia" w:ascii="仿宋" w:hAnsi="仿宋" w:eastAsia="仿宋"/>
          <w:sz w:val="28"/>
          <w:szCs w:val="28"/>
          <w:lang w:eastAsia="zh-CN"/>
        </w:rPr>
        <w:t>法定代表人</w:t>
      </w:r>
      <w:r>
        <w:rPr>
          <w:rFonts w:hint="eastAsia" w:ascii="仿宋" w:hAnsi="仿宋" w:eastAsia="仿宋"/>
          <w:sz w:val="28"/>
          <w:szCs w:val="28"/>
        </w:rPr>
        <w:t>身份证复印件；5.经办人身份证复印件；6.类似</w:t>
      </w:r>
      <w:r>
        <w:rPr>
          <w:rFonts w:hint="eastAsia" w:ascii="仿宋" w:hAnsi="仿宋" w:eastAsia="仿宋"/>
          <w:sz w:val="28"/>
          <w:szCs w:val="28"/>
          <w:lang w:val="en-US" w:eastAsia="zh-CN"/>
        </w:rPr>
        <w:t>项目可行性研究报告编制</w:t>
      </w:r>
      <w:r>
        <w:rPr>
          <w:rFonts w:hint="eastAsia" w:ascii="仿宋" w:hAnsi="仿宋" w:eastAsia="仿宋"/>
          <w:sz w:val="28"/>
          <w:szCs w:val="28"/>
        </w:rPr>
        <w:t>服务合同文件证明材料一份。（上述资料需加盖单位公章）</w:t>
      </w:r>
      <w:r>
        <w:rPr>
          <w:rFonts w:hint="eastAsia" w:ascii="仿宋" w:hAnsi="仿宋" w:eastAsia="仿宋"/>
          <w:sz w:val="28"/>
          <w:szCs w:val="28"/>
          <w:lang w:eastAsia="zh-CN"/>
        </w:rPr>
        <w:t>；</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（三）</w:t>
      </w:r>
      <w:r>
        <w:rPr>
          <w:rFonts w:hint="eastAsia" w:ascii="仿宋" w:hAnsi="仿宋" w:eastAsia="仿宋"/>
          <w:sz w:val="28"/>
          <w:szCs w:val="28"/>
          <w:lang w:val="en-US" w:eastAsia="zh-CN"/>
        </w:rPr>
        <w:t>.</w:t>
      </w:r>
      <w:r>
        <w:rPr>
          <w:rFonts w:hint="eastAsia" w:ascii="仿宋" w:hAnsi="仿宋" w:eastAsia="仿宋"/>
          <w:sz w:val="28"/>
          <w:szCs w:val="28"/>
        </w:rPr>
        <w:t>文件密封要求：响应文件须载明详细的联系人及联系方式，加盖公章后进行密封，密封口处贴纸加盖单位公章并注明"于202</w:t>
      </w:r>
      <w:r>
        <w:rPr>
          <w:rFonts w:hint="eastAsia" w:ascii="仿宋" w:hAnsi="仿宋" w:eastAsia="仿宋"/>
          <w:sz w:val="28"/>
          <w:szCs w:val="28"/>
          <w:lang w:val="en-US" w:eastAsia="zh-CN"/>
        </w:rPr>
        <w:t>4</w:t>
      </w:r>
      <w:r>
        <w:rPr>
          <w:rFonts w:hint="eastAsia" w:ascii="仿宋" w:hAnsi="仿宋" w:eastAsia="仿宋"/>
          <w:sz w:val="28"/>
          <w:szCs w:val="28"/>
        </w:rPr>
        <w:t>年</w:t>
      </w:r>
      <w:r>
        <w:rPr>
          <w:rFonts w:hint="eastAsia" w:ascii="仿宋" w:hAnsi="仿宋" w:eastAsia="仿宋"/>
          <w:sz w:val="28"/>
          <w:szCs w:val="28"/>
          <w:lang w:val="en-US" w:eastAsia="zh-CN"/>
        </w:rPr>
        <w:t>1</w:t>
      </w:r>
      <w:r>
        <w:rPr>
          <w:rFonts w:hint="eastAsia" w:ascii="仿宋" w:hAnsi="仿宋" w:eastAsia="仿宋"/>
          <w:sz w:val="28"/>
          <w:szCs w:val="28"/>
        </w:rPr>
        <w:t>月</w:t>
      </w:r>
      <w:r>
        <w:rPr>
          <w:rFonts w:hint="eastAsia" w:ascii="仿宋" w:hAnsi="仿宋" w:eastAsia="仿宋"/>
          <w:sz w:val="28"/>
          <w:szCs w:val="28"/>
          <w:lang w:val="en-US" w:eastAsia="zh-CN"/>
        </w:rPr>
        <w:t>10</w:t>
      </w:r>
      <w:r>
        <w:rPr>
          <w:rFonts w:hint="eastAsia" w:ascii="仿宋" w:hAnsi="仿宋" w:eastAsia="仿宋"/>
          <w:sz w:val="28"/>
          <w:szCs w:val="28"/>
        </w:rPr>
        <w:t>日09时30分之前不得开启"的字样。</w:t>
      </w:r>
    </w:p>
    <w:p>
      <w:pPr>
        <w:spacing w:line="360" w:lineRule="auto"/>
        <w:ind w:firstLine="562" w:firstLineChars="200"/>
        <w:rPr>
          <w:rFonts w:hint="eastAsia" w:ascii="仿宋" w:hAnsi="仿宋" w:eastAsia="仿宋"/>
          <w:sz w:val="28"/>
          <w:szCs w:val="28"/>
        </w:rPr>
      </w:pPr>
      <w:r>
        <w:rPr>
          <w:rFonts w:hint="eastAsia" w:ascii="仿宋" w:hAnsi="仿宋" w:eastAsia="仿宋"/>
          <w:b/>
          <w:bCs/>
          <w:sz w:val="28"/>
          <w:szCs w:val="28"/>
        </w:rPr>
        <w:t>响应文件递交方式：</w:t>
      </w:r>
      <w:r>
        <w:rPr>
          <w:rFonts w:hint="eastAsia" w:ascii="仿宋" w:hAnsi="仿宋" w:eastAsia="仿宋"/>
          <w:b/>
          <w:bCs/>
          <w:sz w:val="28"/>
          <w:szCs w:val="28"/>
          <w:lang w:eastAsia="zh-CN"/>
        </w:rPr>
        <w:t>截止</w:t>
      </w:r>
      <w:r>
        <w:rPr>
          <w:rFonts w:hint="eastAsia" w:ascii="仿宋" w:hAnsi="仿宋" w:eastAsia="仿宋"/>
          <w:b/>
          <w:bCs/>
          <w:sz w:val="28"/>
          <w:szCs w:val="28"/>
        </w:rPr>
        <w:t>日期前参与竞价单位请将密封文件送至安徽金桥投资集团有限公司</w:t>
      </w:r>
      <w:r>
        <w:rPr>
          <w:rFonts w:hint="eastAsia" w:ascii="仿宋" w:hAnsi="仿宋" w:eastAsia="仿宋"/>
          <w:b/>
          <w:bCs/>
          <w:sz w:val="28"/>
          <w:szCs w:val="28"/>
          <w:lang w:val="en-US" w:eastAsia="zh-CN"/>
        </w:rPr>
        <w:t>资产运营</w:t>
      </w:r>
      <w:r>
        <w:rPr>
          <w:rFonts w:hint="eastAsia" w:ascii="仿宋" w:hAnsi="仿宋" w:eastAsia="仿宋"/>
          <w:b/>
          <w:bCs/>
          <w:sz w:val="28"/>
          <w:szCs w:val="28"/>
        </w:rPr>
        <w:t>部或采用邮寄的方式送达均可，密封文件未按期送达或邮寄至错误地址，取消其竞价资格。</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（四）</w:t>
      </w:r>
      <w:r>
        <w:rPr>
          <w:rFonts w:hint="eastAsia" w:ascii="仿宋" w:hAnsi="仿宋" w:eastAsia="仿宋"/>
          <w:sz w:val="28"/>
          <w:szCs w:val="28"/>
          <w:lang w:val="en-US" w:eastAsia="zh-CN"/>
        </w:rPr>
        <w:t>.</w:t>
      </w:r>
      <w:r>
        <w:rPr>
          <w:rFonts w:hint="eastAsia" w:ascii="仿宋" w:hAnsi="仿宋" w:eastAsia="仿宋"/>
          <w:sz w:val="28"/>
          <w:szCs w:val="28"/>
        </w:rPr>
        <w:t>送达文件密封不符合要求的，不予受理。</w:t>
      </w:r>
    </w:p>
    <w:p>
      <w:pPr>
        <w:spacing w:line="360" w:lineRule="auto"/>
        <w:ind w:firstLine="560" w:firstLineChars="200"/>
        <w:rPr>
          <w:rFonts w:ascii="仿宋" w:hAnsi="仿宋" w:eastAsia="仿宋"/>
          <w:sz w:val="28"/>
          <w:szCs w:val="28"/>
          <w:highlight w:val="yellow"/>
        </w:rPr>
      </w:pPr>
      <w:r>
        <w:rPr>
          <w:rFonts w:hint="eastAsia" w:ascii="仿宋" w:hAnsi="仿宋" w:eastAsia="仿宋"/>
          <w:sz w:val="28"/>
          <w:szCs w:val="28"/>
        </w:rPr>
        <w:t>（五）</w:t>
      </w:r>
      <w:r>
        <w:rPr>
          <w:rFonts w:hint="eastAsia" w:ascii="仿宋" w:hAnsi="仿宋" w:eastAsia="仿宋"/>
          <w:sz w:val="28"/>
          <w:szCs w:val="28"/>
          <w:lang w:val="en-US" w:eastAsia="zh-CN"/>
        </w:rPr>
        <w:t>.</w:t>
      </w:r>
      <w:r>
        <w:rPr>
          <w:rFonts w:hint="eastAsia" w:ascii="仿宋" w:hAnsi="仿宋" w:eastAsia="仿宋"/>
          <w:sz w:val="28"/>
          <w:szCs w:val="28"/>
        </w:rPr>
        <w:t>报价单位报价超过最高限价的，不予受理。</w:t>
      </w:r>
    </w:p>
    <w:p>
      <w:pPr>
        <w:spacing w:line="360" w:lineRule="auto"/>
        <w:ind w:firstLine="560" w:firstLineChars="200"/>
        <w:rPr>
          <w:rFonts w:hint="eastAsia" w:ascii="黑体" w:hAnsi="黑体" w:eastAsia="黑体" w:cs="宋体"/>
          <w:bCs/>
          <w:sz w:val="28"/>
          <w:szCs w:val="28"/>
        </w:rPr>
      </w:pPr>
      <w:r>
        <w:rPr>
          <w:rFonts w:hint="eastAsia" w:ascii="黑体" w:hAnsi="黑体" w:eastAsia="黑体" w:cs="宋体"/>
          <w:bCs/>
          <w:sz w:val="28"/>
          <w:szCs w:val="28"/>
        </w:rPr>
        <w:t>五、开启</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时间：202</w:t>
      </w:r>
      <w:r>
        <w:rPr>
          <w:rFonts w:hint="eastAsia" w:ascii="仿宋" w:hAnsi="仿宋" w:eastAsia="仿宋"/>
          <w:sz w:val="28"/>
          <w:szCs w:val="28"/>
          <w:lang w:val="en-US" w:eastAsia="zh-CN"/>
        </w:rPr>
        <w:t>4</w:t>
      </w:r>
      <w:r>
        <w:rPr>
          <w:rFonts w:hint="eastAsia" w:ascii="仿宋" w:hAnsi="仿宋" w:eastAsia="仿宋"/>
          <w:sz w:val="28"/>
          <w:szCs w:val="28"/>
        </w:rPr>
        <w:t>年</w:t>
      </w:r>
      <w:r>
        <w:rPr>
          <w:rFonts w:ascii="仿宋" w:hAnsi="仿宋" w:eastAsia="仿宋"/>
          <w:sz w:val="28"/>
          <w:szCs w:val="28"/>
        </w:rPr>
        <w:t xml:space="preserve"> </w:t>
      </w:r>
      <w:r>
        <w:rPr>
          <w:rFonts w:hint="eastAsia" w:ascii="仿宋" w:hAnsi="仿宋" w:eastAsia="仿宋"/>
          <w:sz w:val="28"/>
          <w:szCs w:val="28"/>
          <w:lang w:val="en-US" w:eastAsia="zh-CN"/>
        </w:rPr>
        <w:t>1</w:t>
      </w:r>
      <w:r>
        <w:rPr>
          <w:rFonts w:hint="eastAsia" w:ascii="仿宋" w:hAnsi="仿宋" w:eastAsia="仿宋"/>
          <w:sz w:val="28"/>
          <w:szCs w:val="28"/>
        </w:rPr>
        <w:t>月</w:t>
      </w:r>
      <w:r>
        <w:rPr>
          <w:rFonts w:ascii="仿宋" w:hAnsi="仿宋" w:eastAsia="仿宋"/>
          <w:sz w:val="28"/>
          <w:szCs w:val="28"/>
        </w:rPr>
        <w:t xml:space="preserve"> </w:t>
      </w:r>
      <w:r>
        <w:rPr>
          <w:rFonts w:hint="eastAsia" w:ascii="仿宋" w:hAnsi="仿宋" w:eastAsia="仿宋"/>
          <w:sz w:val="28"/>
          <w:szCs w:val="28"/>
          <w:lang w:val="en-US" w:eastAsia="zh-CN"/>
        </w:rPr>
        <w:t>10</w:t>
      </w:r>
      <w:r>
        <w:rPr>
          <w:rFonts w:ascii="仿宋" w:hAnsi="仿宋" w:eastAsia="仿宋"/>
          <w:sz w:val="28"/>
          <w:szCs w:val="28"/>
        </w:rPr>
        <w:t xml:space="preserve"> </w:t>
      </w:r>
      <w:r>
        <w:rPr>
          <w:rFonts w:hint="eastAsia" w:ascii="仿宋" w:hAnsi="仿宋" w:eastAsia="仿宋"/>
          <w:sz w:val="28"/>
          <w:szCs w:val="28"/>
        </w:rPr>
        <w:t>日</w:t>
      </w:r>
      <w:r>
        <w:rPr>
          <w:rFonts w:ascii="仿宋" w:hAnsi="仿宋" w:eastAsia="仿宋"/>
          <w:sz w:val="28"/>
          <w:szCs w:val="28"/>
        </w:rPr>
        <w:t xml:space="preserve"> </w:t>
      </w:r>
      <w:r>
        <w:rPr>
          <w:rFonts w:hint="eastAsia" w:ascii="仿宋" w:hAnsi="仿宋" w:eastAsia="仿宋"/>
          <w:sz w:val="28"/>
          <w:szCs w:val="28"/>
        </w:rPr>
        <w:t>09</w:t>
      </w:r>
      <w:r>
        <w:rPr>
          <w:rFonts w:ascii="仿宋" w:hAnsi="仿宋" w:eastAsia="仿宋"/>
          <w:sz w:val="28"/>
          <w:szCs w:val="28"/>
        </w:rPr>
        <w:t xml:space="preserve"> </w:t>
      </w:r>
      <w:r>
        <w:rPr>
          <w:rFonts w:hint="eastAsia" w:ascii="仿宋" w:hAnsi="仿宋" w:eastAsia="仿宋"/>
          <w:sz w:val="28"/>
          <w:szCs w:val="28"/>
        </w:rPr>
        <w:t>时 30 分</w:t>
      </w:r>
    </w:p>
    <w:p>
      <w:pPr>
        <w:spacing w:line="360" w:lineRule="auto"/>
        <w:ind w:firstLine="560" w:firstLineChars="200"/>
        <w:rPr>
          <w:rFonts w:hint="eastAsia" w:ascii="黑体" w:hAnsi="黑体" w:eastAsia="黑体" w:cs="宋体"/>
          <w:bCs/>
          <w:sz w:val="28"/>
          <w:szCs w:val="28"/>
        </w:rPr>
      </w:pPr>
      <w:r>
        <w:rPr>
          <w:rFonts w:hint="eastAsia" w:ascii="仿宋" w:hAnsi="仿宋" w:eastAsia="仿宋"/>
          <w:sz w:val="28"/>
          <w:szCs w:val="28"/>
        </w:rPr>
        <w:t>开启地点：安徽金桥投资集团有限公司四楼会议室，竞价单位无需参加，中标信息将在</w:t>
      </w:r>
      <w:r>
        <w:rPr>
          <w:rFonts w:hint="eastAsia" w:ascii="仿宋" w:hAnsi="仿宋" w:eastAsia="仿宋"/>
          <w:sz w:val="28"/>
          <w:szCs w:val="28"/>
          <w:lang w:val="en-US" w:eastAsia="zh-CN"/>
        </w:rPr>
        <w:t>安徽金桥投资集团</w:t>
      </w:r>
      <w:r>
        <w:rPr>
          <w:rFonts w:hint="eastAsia" w:ascii="仿宋" w:hAnsi="仿宋" w:eastAsia="仿宋"/>
          <w:sz w:val="28"/>
          <w:szCs w:val="28"/>
        </w:rPr>
        <w:t>网站进行公示。</w:t>
      </w:r>
    </w:p>
    <w:p>
      <w:pPr>
        <w:spacing w:line="360" w:lineRule="auto"/>
        <w:ind w:firstLine="560" w:firstLineChars="200"/>
        <w:rPr>
          <w:rFonts w:ascii="黑体" w:hAnsi="黑体" w:eastAsia="黑体" w:cs="宋体"/>
          <w:bCs/>
          <w:sz w:val="28"/>
          <w:szCs w:val="28"/>
        </w:rPr>
      </w:pPr>
      <w:r>
        <w:rPr>
          <w:rFonts w:hint="eastAsia" w:ascii="黑体" w:hAnsi="黑体" w:eastAsia="黑体" w:cs="宋体"/>
          <w:bCs/>
          <w:sz w:val="28"/>
          <w:szCs w:val="28"/>
        </w:rPr>
        <w:t>六、</w:t>
      </w:r>
      <w:bookmarkEnd w:id="15"/>
      <w:bookmarkEnd w:id="16"/>
      <w:bookmarkEnd w:id="17"/>
      <w:bookmarkEnd w:id="18"/>
      <w:r>
        <w:rPr>
          <w:rFonts w:hint="eastAsia" w:ascii="黑体" w:hAnsi="黑体" w:eastAsia="黑体" w:cs="宋体"/>
          <w:bCs/>
          <w:sz w:val="28"/>
          <w:szCs w:val="28"/>
        </w:rPr>
        <w:t>评选方法</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本</w:t>
      </w:r>
      <w:r>
        <w:rPr>
          <w:rFonts w:hint="eastAsia" w:ascii="仿宋" w:hAnsi="仿宋" w:eastAsia="仿宋"/>
          <w:sz w:val="28"/>
          <w:szCs w:val="28"/>
          <w:lang w:val="en-US" w:eastAsia="zh-CN"/>
        </w:rPr>
        <w:t>项目</w:t>
      </w:r>
      <w:r>
        <w:rPr>
          <w:rFonts w:hint="eastAsia" w:ascii="仿宋" w:hAnsi="仿宋" w:eastAsia="仿宋"/>
          <w:sz w:val="28"/>
          <w:szCs w:val="28"/>
        </w:rPr>
        <w:t>采购人</w:t>
      </w:r>
      <w:r>
        <w:rPr>
          <w:rFonts w:hint="eastAsia" w:ascii="仿宋" w:hAnsi="仿宋" w:eastAsia="仿宋"/>
          <w:sz w:val="28"/>
          <w:szCs w:val="28"/>
          <w:lang w:val="en-US" w:eastAsia="zh-CN"/>
        </w:rPr>
        <w:t>审核各供应商报价文件，以</w:t>
      </w:r>
      <w:r>
        <w:rPr>
          <w:rFonts w:hint="eastAsia" w:ascii="仿宋" w:hAnsi="仿宋" w:eastAsia="仿宋"/>
          <w:sz w:val="28"/>
          <w:szCs w:val="28"/>
        </w:rPr>
        <w:t>符合采购需求、质量和服务相等且报价最低的原则确定成交供应商，并</w:t>
      </w:r>
      <w:r>
        <w:rPr>
          <w:rFonts w:hint="eastAsia" w:ascii="仿宋" w:hAnsi="仿宋" w:eastAsia="仿宋"/>
          <w:sz w:val="28"/>
          <w:szCs w:val="28"/>
          <w:lang w:eastAsia="zh-CN"/>
        </w:rPr>
        <w:t>在</w:t>
      </w:r>
      <w:r>
        <w:rPr>
          <w:rFonts w:hint="eastAsia" w:ascii="仿宋" w:hAnsi="仿宋" w:eastAsia="仿宋"/>
          <w:sz w:val="28"/>
          <w:szCs w:val="28"/>
          <w:lang w:val="en-US" w:eastAsia="zh-CN"/>
        </w:rPr>
        <w:t>2个工作日内</w:t>
      </w:r>
      <w:r>
        <w:rPr>
          <w:rFonts w:hint="eastAsia" w:ascii="仿宋" w:hAnsi="仿宋" w:eastAsia="仿宋"/>
          <w:sz w:val="28"/>
          <w:szCs w:val="28"/>
        </w:rPr>
        <w:t>将结果</w:t>
      </w:r>
      <w:r>
        <w:rPr>
          <w:rFonts w:hint="eastAsia" w:ascii="仿宋" w:hAnsi="仿宋" w:eastAsia="仿宋"/>
          <w:sz w:val="28"/>
          <w:szCs w:val="28"/>
          <w:lang w:val="en-US" w:eastAsia="zh-CN"/>
        </w:rPr>
        <w:t>以公示的方式</w:t>
      </w:r>
      <w:r>
        <w:rPr>
          <w:rFonts w:hint="eastAsia" w:ascii="仿宋" w:hAnsi="仿宋" w:eastAsia="仿宋"/>
          <w:sz w:val="28"/>
          <w:szCs w:val="28"/>
        </w:rPr>
        <w:t>通知所有</w:t>
      </w:r>
      <w:r>
        <w:rPr>
          <w:rFonts w:hint="eastAsia" w:ascii="仿宋" w:hAnsi="仿宋" w:eastAsia="仿宋"/>
          <w:sz w:val="28"/>
          <w:szCs w:val="28"/>
          <w:lang w:val="en-US" w:eastAsia="zh-CN"/>
        </w:rPr>
        <w:t>参与报价但</w:t>
      </w:r>
      <w:r>
        <w:rPr>
          <w:rFonts w:hint="eastAsia" w:ascii="仿宋" w:hAnsi="仿宋" w:eastAsia="仿宋"/>
          <w:sz w:val="28"/>
          <w:szCs w:val="28"/>
        </w:rPr>
        <w:t>未成交的供应商。</w:t>
      </w:r>
    </w:p>
    <w:p>
      <w:pPr>
        <w:spacing w:line="360" w:lineRule="auto"/>
        <w:ind w:firstLine="560" w:firstLineChars="200"/>
        <w:rPr>
          <w:rFonts w:hint="eastAsia" w:ascii="黑体" w:hAnsi="黑体" w:eastAsia="黑体" w:cs="宋体"/>
          <w:bCs/>
          <w:sz w:val="28"/>
          <w:szCs w:val="28"/>
          <w:lang w:val="en-US" w:eastAsia="zh-CN"/>
        </w:rPr>
      </w:pPr>
      <w:r>
        <w:rPr>
          <w:rFonts w:hint="eastAsia" w:ascii="黑体" w:hAnsi="黑体" w:eastAsia="黑体" w:cs="宋体"/>
          <w:bCs/>
          <w:sz w:val="28"/>
          <w:szCs w:val="28"/>
          <w:lang w:val="en-US" w:eastAsia="zh-CN"/>
        </w:rPr>
        <w:t>七、合同签订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黑体" w:hAnsi="黑体" w:eastAsia="黑体" w:cs="黑体"/>
          <w:color w:val="000000"/>
          <w:sz w:val="32"/>
          <w:szCs w:val="32"/>
        </w:rPr>
      </w:pPr>
      <w:r>
        <w:rPr>
          <w:rFonts w:hint="eastAsia" w:ascii="仿宋" w:hAnsi="仿宋" w:eastAsia="仿宋"/>
          <w:sz w:val="28"/>
          <w:szCs w:val="28"/>
          <w:lang w:eastAsia="zh-CN"/>
        </w:rPr>
        <w:t>中标</w:t>
      </w:r>
      <w:r>
        <w:rPr>
          <w:rFonts w:hint="eastAsia" w:ascii="仿宋" w:hAnsi="仿宋" w:eastAsia="仿宋"/>
          <w:sz w:val="28"/>
          <w:szCs w:val="28"/>
        </w:rPr>
        <w:t>服务单位须在</w:t>
      </w:r>
      <w:r>
        <w:rPr>
          <w:rFonts w:hint="eastAsia" w:ascii="仿宋" w:hAnsi="仿宋" w:eastAsia="仿宋"/>
          <w:sz w:val="28"/>
          <w:szCs w:val="28"/>
          <w:lang w:val="en-US" w:eastAsia="zh-CN"/>
        </w:rPr>
        <w:t>中标结果公示期满后的3</w:t>
      </w:r>
      <w:r>
        <w:rPr>
          <w:rFonts w:hint="eastAsia" w:ascii="仿宋" w:hAnsi="仿宋" w:eastAsia="仿宋"/>
          <w:sz w:val="28"/>
          <w:szCs w:val="28"/>
        </w:rPr>
        <w:t>个工作日内签订合同。</w:t>
      </w:r>
    </w:p>
    <w:p>
      <w:pPr>
        <w:spacing w:line="360" w:lineRule="auto"/>
        <w:ind w:firstLine="560" w:firstLineChars="200"/>
        <w:rPr>
          <w:rFonts w:hint="eastAsia" w:ascii="黑体" w:hAnsi="黑体" w:eastAsia="黑体" w:cs="黑体"/>
          <w:color w:val="000000"/>
          <w:sz w:val="28"/>
          <w:szCs w:val="28"/>
        </w:rPr>
      </w:pPr>
      <w:r>
        <w:rPr>
          <w:rFonts w:hint="eastAsia" w:ascii="黑体" w:hAnsi="黑体" w:eastAsia="黑体" w:cs="黑体"/>
          <w:color w:val="000000"/>
          <w:sz w:val="28"/>
          <w:szCs w:val="28"/>
          <w:lang w:val="en-US" w:eastAsia="zh-CN"/>
        </w:rPr>
        <w:t>八</w:t>
      </w:r>
      <w:r>
        <w:rPr>
          <w:rFonts w:hint="eastAsia" w:ascii="黑体" w:hAnsi="黑体" w:eastAsia="黑体" w:cs="黑体"/>
          <w:color w:val="000000"/>
          <w:sz w:val="28"/>
          <w:szCs w:val="28"/>
        </w:rPr>
        <w:t>、联系方式</w:t>
      </w:r>
    </w:p>
    <w:p>
      <w:pPr>
        <w:widowControl/>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采 购 人：</w:t>
      </w:r>
      <w:r>
        <w:rPr>
          <w:rFonts w:hint="eastAsia" w:ascii="仿宋" w:hAnsi="仿宋" w:eastAsia="仿宋"/>
          <w:bCs/>
          <w:sz w:val="28"/>
          <w:szCs w:val="28"/>
        </w:rPr>
        <w:t>铜陵金桥</w:t>
      </w:r>
      <w:r>
        <w:rPr>
          <w:rFonts w:hint="eastAsia" w:ascii="仿宋" w:hAnsi="仿宋" w:eastAsia="仿宋"/>
          <w:bCs/>
          <w:sz w:val="28"/>
          <w:szCs w:val="28"/>
          <w:lang w:val="en-US" w:eastAsia="zh-CN"/>
        </w:rPr>
        <w:t>资产运营</w:t>
      </w:r>
      <w:r>
        <w:rPr>
          <w:rFonts w:hint="eastAsia" w:ascii="仿宋" w:hAnsi="仿宋" w:eastAsia="仿宋"/>
          <w:bCs/>
          <w:sz w:val="28"/>
          <w:szCs w:val="28"/>
        </w:rPr>
        <w:t>有限公司</w:t>
      </w:r>
    </w:p>
    <w:p>
      <w:pPr>
        <w:widowControl/>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地    址：铜陵市义安区</w:t>
      </w:r>
      <w:r>
        <w:rPr>
          <w:rFonts w:hint="eastAsia" w:ascii="仿宋" w:hAnsi="仿宋" w:eastAsia="仿宋"/>
          <w:sz w:val="28"/>
          <w:szCs w:val="28"/>
          <w:lang w:val="en-US" w:eastAsia="zh-CN"/>
        </w:rPr>
        <w:t>原</w:t>
      </w:r>
      <w:r>
        <w:rPr>
          <w:rFonts w:hint="eastAsia" w:ascii="仿宋" w:hAnsi="仿宋" w:eastAsia="仿宋"/>
          <w:sz w:val="28"/>
          <w:szCs w:val="28"/>
        </w:rPr>
        <w:t xml:space="preserve">义安经济开发区管委会四楼   </w:t>
      </w:r>
    </w:p>
    <w:p>
      <w:pPr>
        <w:widowControl/>
        <w:spacing w:line="360" w:lineRule="auto"/>
        <w:ind w:firstLine="560" w:firstLineChars="200"/>
        <w:jc w:val="left"/>
        <w:rPr>
          <w:rFonts w:hint="eastAsia" w:ascii="仿宋" w:hAnsi="仿宋" w:eastAsia="仿宋"/>
          <w:sz w:val="28"/>
          <w:szCs w:val="28"/>
          <w:lang w:eastAsia="zh-CN"/>
        </w:rPr>
      </w:pPr>
      <w:r>
        <w:rPr>
          <w:rFonts w:hint="eastAsia" w:ascii="仿宋" w:hAnsi="仿宋" w:eastAsia="仿宋"/>
          <w:sz w:val="28"/>
          <w:szCs w:val="28"/>
        </w:rPr>
        <w:t>联 系 人：</w:t>
      </w:r>
      <w:r>
        <w:rPr>
          <w:rFonts w:hint="eastAsia" w:ascii="仿宋" w:hAnsi="仿宋" w:eastAsia="仿宋"/>
          <w:sz w:val="28"/>
          <w:szCs w:val="28"/>
          <w:lang w:val="en-US" w:eastAsia="zh-CN"/>
        </w:rPr>
        <w:t>叶 超</w:t>
      </w:r>
    </w:p>
    <w:p>
      <w:pPr>
        <w:widowControl/>
        <w:spacing w:line="360" w:lineRule="auto"/>
        <w:ind w:firstLine="560" w:firstLineChars="200"/>
        <w:jc w:val="left"/>
        <w:rPr>
          <w:rFonts w:hint="eastAsia" w:ascii="黑体" w:hAnsi="黑体" w:eastAsia="黑体" w:cs="黑体"/>
          <w:color w:val="000000"/>
          <w:sz w:val="32"/>
          <w:szCs w:val="32"/>
        </w:rPr>
      </w:pPr>
      <w:r>
        <w:rPr>
          <w:rFonts w:hint="eastAsia" w:ascii="仿宋" w:hAnsi="仿宋" w:eastAsia="仿宋"/>
          <w:sz w:val="28"/>
          <w:szCs w:val="28"/>
        </w:rPr>
        <w:t>联系电话：</w:t>
      </w:r>
      <w:r>
        <w:rPr>
          <w:rFonts w:hint="eastAsia" w:ascii="仿宋" w:hAnsi="仿宋" w:eastAsia="仿宋"/>
          <w:sz w:val="28"/>
          <w:szCs w:val="28"/>
          <w:lang w:val="en-US" w:eastAsia="zh-CN"/>
        </w:rPr>
        <w:t>0562-8815030</w:t>
      </w:r>
      <w:r>
        <w:rPr>
          <w:rFonts w:hint="eastAsia" w:ascii="仿宋_GB2312" w:hAnsi="仿宋_GB2312" w:eastAsia="仿宋_GB2312" w:cs="仿宋_GB2312"/>
          <w:color w:val="000000"/>
          <w:sz w:val="32"/>
          <w:szCs w:val="32"/>
        </w:rPr>
        <w:t xml:space="preserve">  </w:t>
      </w:r>
    </w:p>
    <w:p>
      <w:pPr>
        <w:widowControl/>
        <w:spacing w:line="360" w:lineRule="auto"/>
        <w:ind w:firstLine="560" w:firstLineChars="200"/>
        <w:jc w:val="left"/>
        <w:rPr>
          <w:rFonts w:hint="eastAsia" w:ascii="仿宋" w:hAnsi="仿宋" w:eastAsia="仿宋"/>
          <w:sz w:val="28"/>
          <w:szCs w:val="28"/>
        </w:rPr>
      </w:pPr>
      <w:r>
        <w:rPr>
          <w:rFonts w:hint="eastAsia" w:ascii="黑体" w:hAnsi="黑体" w:eastAsia="黑体" w:cs="黑体"/>
          <w:color w:val="000000"/>
          <w:sz w:val="28"/>
          <w:szCs w:val="28"/>
        </w:rPr>
        <w:t>附件：</w:t>
      </w:r>
      <w:r>
        <w:rPr>
          <w:rFonts w:hint="eastAsia" w:ascii="仿宋" w:hAnsi="仿宋" w:eastAsia="仿宋"/>
          <w:sz w:val="28"/>
          <w:szCs w:val="28"/>
        </w:rPr>
        <w:t>1.询价报价单</w:t>
      </w:r>
    </w:p>
    <w:p>
      <w:pPr>
        <w:widowControl/>
        <w:spacing w:line="360" w:lineRule="auto"/>
        <w:ind w:firstLine="1400" w:firstLineChars="500"/>
        <w:jc w:val="left"/>
        <w:rPr>
          <w:rFonts w:hint="eastAsia" w:ascii="仿宋" w:hAnsi="仿宋" w:eastAsia="仿宋"/>
          <w:sz w:val="28"/>
          <w:szCs w:val="28"/>
        </w:rPr>
      </w:pPr>
      <w:r>
        <w:rPr>
          <w:rFonts w:hint="eastAsia" w:ascii="仿宋" w:hAnsi="仿宋" w:eastAsia="仿宋"/>
          <w:sz w:val="28"/>
          <w:szCs w:val="28"/>
        </w:rPr>
        <w:t>2.报价人声明函</w:t>
      </w:r>
    </w:p>
    <w:p>
      <w:pPr>
        <w:spacing w:line="360" w:lineRule="auto"/>
        <w:jc w:val="right"/>
        <w:rPr>
          <w:rFonts w:hint="eastAsia" w:ascii="仿宋_GB2312" w:hAnsi="仿宋_GB2312" w:eastAsia="仿宋_GB2312" w:cs="仿宋_GB2312"/>
          <w:color w:val="000000"/>
          <w:sz w:val="32"/>
          <w:szCs w:val="32"/>
        </w:rPr>
      </w:pPr>
      <w:r>
        <w:rPr>
          <w:rFonts w:hint="eastAsia" w:ascii="仿宋" w:hAnsi="仿宋" w:eastAsia="仿宋"/>
          <w:b/>
          <w:bCs/>
          <w:sz w:val="28"/>
          <w:szCs w:val="28"/>
        </w:rPr>
        <w:t>铜陵金桥</w:t>
      </w:r>
      <w:r>
        <w:rPr>
          <w:rFonts w:hint="eastAsia" w:ascii="仿宋" w:hAnsi="仿宋" w:eastAsia="仿宋"/>
          <w:b/>
          <w:bCs/>
          <w:sz w:val="28"/>
          <w:szCs w:val="28"/>
          <w:lang w:val="en-US" w:eastAsia="zh-CN"/>
        </w:rPr>
        <w:t>资产运营</w:t>
      </w:r>
      <w:r>
        <w:rPr>
          <w:rFonts w:hint="eastAsia" w:ascii="仿宋" w:hAnsi="仿宋" w:eastAsia="仿宋"/>
          <w:b/>
          <w:bCs/>
          <w:sz w:val="28"/>
          <w:szCs w:val="28"/>
        </w:rPr>
        <w:t>有限公司</w:t>
      </w:r>
    </w:p>
    <w:p>
      <w:pPr>
        <w:widowControl/>
        <w:shd w:val="clear" w:color="auto" w:fill="FFFFFF"/>
        <w:spacing w:line="360" w:lineRule="auto"/>
        <w:ind w:firstLine="640" w:firstLineChars="200"/>
        <w:rPr>
          <w:rFonts w:ascii="宋体" w:cs="Times New Roman"/>
          <w:b/>
          <w:bCs/>
          <w:sz w:val="32"/>
          <w:szCs w:val="32"/>
        </w:rPr>
      </w:pPr>
      <w:r>
        <w:rPr>
          <w:rFonts w:hint="eastAsia" w:ascii="仿宋_GB2312" w:hAnsi="仿宋_GB2312" w:eastAsia="仿宋_GB2312" w:cs="仿宋_GB2312"/>
          <w:sz w:val="32"/>
          <w:szCs w:val="32"/>
        </w:rPr>
        <w:t xml:space="preserve">                      </w:t>
      </w:r>
      <w:r>
        <w:rPr>
          <w:rFonts w:hint="eastAsia" w:ascii="仿宋" w:hAnsi="仿宋" w:eastAsia="仿宋"/>
          <w:sz w:val="28"/>
          <w:szCs w:val="28"/>
        </w:rPr>
        <w:t xml:space="preserve">    </w:t>
      </w:r>
      <w:r>
        <w:rPr>
          <w:rFonts w:hint="eastAsia" w:ascii="仿宋" w:hAnsi="仿宋" w:eastAsia="仿宋"/>
          <w:sz w:val="28"/>
          <w:szCs w:val="28"/>
          <w:lang w:val="en-US" w:eastAsia="zh-CN"/>
        </w:rPr>
        <w:t xml:space="preserve">  </w:t>
      </w:r>
      <w:r>
        <w:rPr>
          <w:rFonts w:hint="eastAsia" w:ascii="仿宋" w:hAnsi="仿宋" w:eastAsia="仿宋"/>
          <w:sz w:val="28"/>
          <w:szCs w:val="28"/>
        </w:rPr>
        <w:t xml:space="preserve">   202</w:t>
      </w:r>
      <w:r>
        <w:rPr>
          <w:rFonts w:hint="eastAsia" w:ascii="仿宋" w:hAnsi="仿宋" w:eastAsia="仿宋"/>
          <w:sz w:val="28"/>
          <w:szCs w:val="28"/>
          <w:lang w:val="en-US" w:eastAsia="zh-CN"/>
        </w:rPr>
        <w:t>4</w:t>
      </w:r>
      <w:r>
        <w:rPr>
          <w:rFonts w:hint="eastAsia" w:ascii="仿宋" w:hAnsi="仿宋" w:eastAsia="仿宋"/>
          <w:sz w:val="28"/>
          <w:szCs w:val="28"/>
        </w:rPr>
        <w:t>年1月</w:t>
      </w:r>
      <w:r>
        <w:rPr>
          <w:rFonts w:hint="eastAsia" w:ascii="仿宋" w:hAnsi="仿宋" w:eastAsia="仿宋"/>
          <w:sz w:val="28"/>
          <w:szCs w:val="28"/>
          <w:lang w:val="en-US" w:eastAsia="zh-CN"/>
        </w:rPr>
        <w:t>3</w:t>
      </w:r>
      <w:r>
        <w:rPr>
          <w:rFonts w:hint="eastAsia" w:ascii="仿宋" w:hAnsi="仿宋" w:eastAsia="仿宋"/>
          <w:sz w:val="28"/>
          <w:szCs w:val="28"/>
        </w:rPr>
        <w:t>日</w:t>
      </w:r>
    </w:p>
    <w:p>
      <w:pPr>
        <w:ind w:firstLine="1820" w:firstLineChars="650"/>
        <w:rPr>
          <w:rFonts w:ascii="宋体" w:cs="Times New Roman"/>
          <w:sz w:val="28"/>
          <w:szCs w:val="28"/>
        </w:rPr>
      </w:pPr>
    </w:p>
    <w:p>
      <w:pPr>
        <w:spacing w:line="360" w:lineRule="auto"/>
        <w:ind w:right="1120"/>
        <w:rPr>
          <w:rFonts w:hint="eastAsia" w:ascii="宋体" w:hAnsi="宋体" w:cs="宋体"/>
          <w:b/>
          <w:bCs/>
          <w:sz w:val="32"/>
          <w:szCs w:val="32"/>
        </w:rPr>
      </w:pPr>
    </w:p>
    <w:p>
      <w:pPr>
        <w:spacing w:line="360" w:lineRule="auto"/>
        <w:ind w:right="1120"/>
        <w:rPr>
          <w:rFonts w:hint="eastAsia" w:ascii="宋体" w:hAnsi="宋体" w:cs="宋体"/>
          <w:b/>
          <w:bCs/>
          <w:sz w:val="32"/>
          <w:szCs w:val="32"/>
        </w:rPr>
      </w:pPr>
    </w:p>
    <w:p>
      <w:pPr>
        <w:spacing w:line="360" w:lineRule="auto"/>
        <w:ind w:right="1120"/>
        <w:rPr>
          <w:rFonts w:hint="eastAsia" w:ascii="宋体" w:hAnsi="宋体" w:cs="宋体"/>
          <w:b/>
          <w:bCs/>
          <w:sz w:val="32"/>
          <w:szCs w:val="32"/>
        </w:rPr>
      </w:pPr>
    </w:p>
    <w:p>
      <w:pPr>
        <w:spacing w:line="360" w:lineRule="auto"/>
        <w:ind w:right="1120"/>
        <w:rPr>
          <w:rFonts w:hint="eastAsia" w:ascii="宋体" w:hAnsi="宋体" w:cs="宋体"/>
          <w:b/>
          <w:bCs/>
          <w:sz w:val="32"/>
          <w:szCs w:val="32"/>
        </w:rPr>
      </w:pPr>
    </w:p>
    <w:p>
      <w:pPr>
        <w:spacing w:line="360" w:lineRule="auto"/>
        <w:ind w:right="1120"/>
        <w:rPr>
          <w:rFonts w:hint="eastAsia" w:ascii="宋体" w:hAnsi="宋体" w:cs="宋体"/>
          <w:b/>
          <w:bCs/>
          <w:sz w:val="32"/>
          <w:szCs w:val="32"/>
        </w:rPr>
      </w:pPr>
    </w:p>
    <w:p>
      <w:pPr>
        <w:spacing w:line="360" w:lineRule="auto"/>
        <w:ind w:right="1120"/>
        <w:rPr>
          <w:rFonts w:hint="eastAsia" w:ascii="宋体" w:hAnsi="宋体" w:cs="宋体"/>
          <w:b/>
          <w:bCs/>
          <w:sz w:val="32"/>
          <w:szCs w:val="32"/>
        </w:rPr>
      </w:pPr>
    </w:p>
    <w:p>
      <w:pPr>
        <w:spacing w:line="360" w:lineRule="auto"/>
        <w:ind w:right="1120"/>
        <w:rPr>
          <w:rFonts w:hint="eastAsia" w:ascii="宋体" w:hAnsi="宋体" w:cs="宋体"/>
          <w:b/>
          <w:bCs/>
          <w:sz w:val="32"/>
          <w:szCs w:val="32"/>
        </w:rPr>
      </w:pPr>
    </w:p>
    <w:p>
      <w:pPr>
        <w:spacing w:line="360" w:lineRule="auto"/>
        <w:ind w:right="1120"/>
        <w:rPr>
          <w:rFonts w:hint="eastAsia" w:ascii="宋体" w:hAnsi="宋体" w:cs="宋体"/>
          <w:b/>
          <w:bCs/>
          <w:sz w:val="32"/>
          <w:szCs w:val="32"/>
        </w:rPr>
      </w:pPr>
    </w:p>
    <w:p>
      <w:pPr>
        <w:spacing w:line="360" w:lineRule="auto"/>
        <w:ind w:right="1120"/>
        <w:rPr>
          <w:rFonts w:hint="eastAsia" w:ascii="宋体" w:hAnsi="宋体" w:cs="宋体"/>
          <w:b/>
          <w:bCs/>
          <w:sz w:val="32"/>
          <w:szCs w:val="32"/>
        </w:rPr>
      </w:pPr>
    </w:p>
    <w:p>
      <w:pPr>
        <w:spacing w:line="360" w:lineRule="auto"/>
        <w:ind w:right="1120"/>
        <w:rPr>
          <w:rFonts w:hint="eastAsia" w:ascii="宋体" w:hAnsi="宋体" w:cs="宋体"/>
          <w:b/>
          <w:bCs/>
          <w:sz w:val="32"/>
          <w:szCs w:val="32"/>
        </w:rPr>
      </w:pPr>
    </w:p>
    <w:p>
      <w:pPr>
        <w:spacing w:line="360" w:lineRule="auto"/>
        <w:ind w:right="1120"/>
        <w:rPr>
          <w:rFonts w:hint="eastAsia" w:ascii="宋体" w:hAnsi="宋体" w:cs="宋体"/>
          <w:b/>
          <w:bCs/>
          <w:sz w:val="32"/>
          <w:szCs w:val="32"/>
        </w:rPr>
      </w:pPr>
    </w:p>
    <w:p>
      <w:pPr>
        <w:spacing w:line="360" w:lineRule="auto"/>
        <w:ind w:right="1120"/>
        <w:rPr>
          <w:rFonts w:hint="eastAsia" w:ascii="宋体" w:hAnsi="宋体" w:cs="宋体"/>
          <w:b/>
          <w:bCs/>
          <w:sz w:val="32"/>
          <w:szCs w:val="32"/>
        </w:rPr>
      </w:pPr>
    </w:p>
    <w:p>
      <w:pPr>
        <w:spacing w:line="360" w:lineRule="auto"/>
        <w:ind w:right="1120"/>
        <w:rPr>
          <w:rFonts w:hint="eastAsia" w:ascii="宋体" w:hAnsi="宋体" w:cs="宋体"/>
          <w:b/>
          <w:bCs/>
          <w:sz w:val="32"/>
          <w:szCs w:val="32"/>
        </w:rPr>
      </w:pPr>
    </w:p>
    <w:p>
      <w:pPr>
        <w:spacing w:line="360" w:lineRule="auto"/>
        <w:ind w:right="1120"/>
        <w:rPr>
          <w:rFonts w:hint="eastAsia" w:ascii="宋体" w:hAnsi="宋体" w:cs="宋体"/>
          <w:b/>
          <w:bCs/>
          <w:sz w:val="32"/>
          <w:szCs w:val="32"/>
        </w:rPr>
      </w:pPr>
    </w:p>
    <w:p>
      <w:pPr>
        <w:spacing w:line="360" w:lineRule="auto"/>
        <w:ind w:right="1120"/>
        <w:rPr>
          <w:rFonts w:ascii="宋体" w:cs="Times New Roman"/>
          <w:b/>
          <w:bCs/>
          <w:sz w:val="32"/>
          <w:szCs w:val="32"/>
        </w:rPr>
      </w:pPr>
      <w:r>
        <w:rPr>
          <w:rFonts w:hint="eastAsia" w:ascii="宋体" w:hAnsi="宋体" w:cs="宋体"/>
          <w:b/>
          <w:bCs/>
          <w:sz w:val="32"/>
          <w:szCs w:val="32"/>
        </w:rPr>
        <w:t>第二章：询价响应书的格式</w:t>
      </w:r>
    </w:p>
    <w:p>
      <w:pPr>
        <w:spacing w:line="360" w:lineRule="auto"/>
        <w:ind w:right="1120"/>
        <w:rPr>
          <w:rFonts w:ascii="??_GB2312" w:hAnsi="??_GB2312" w:cs="??_GB2312"/>
          <w:sz w:val="32"/>
          <w:szCs w:val="32"/>
        </w:rPr>
      </w:pPr>
    </w:p>
    <w:p>
      <w:pPr>
        <w:spacing w:line="360" w:lineRule="auto"/>
        <w:ind w:right="1120"/>
        <w:rPr>
          <w:rFonts w:ascii="??_GB2312" w:hAnsi="??_GB2312" w:cs="??_GB2312"/>
          <w:sz w:val="32"/>
          <w:szCs w:val="32"/>
        </w:rPr>
      </w:pPr>
    </w:p>
    <w:p>
      <w:pPr>
        <w:spacing w:line="360" w:lineRule="auto"/>
        <w:ind w:right="1120"/>
        <w:rPr>
          <w:rFonts w:ascii="??_GB2312" w:hAnsi="??_GB2312" w:cs="??_GB2312"/>
          <w:sz w:val="32"/>
          <w:szCs w:val="32"/>
        </w:rPr>
      </w:pPr>
    </w:p>
    <w:p>
      <w:pPr>
        <w:spacing w:line="360" w:lineRule="auto"/>
        <w:ind w:right="1120"/>
        <w:rPr>
          <w:rFonts w:ascii="??_GB2312" w:hAnsi="??_GB2312" w:cs="??_GB2312"/>
          <w:sz w:val="32"/>
          <w:szCs w:val="32"/>
        </w:rPr>
      </w:pPr>
    </w:p>
    <w:p>
      <w:pPr>
        <w:spacing w:line="360" w:lineRule="auto"/>
        <w:ind w:right="1120"/>
        <w:rPr>
          <w:rFonts w:ascii="??_GB2312" w:hAnsi="??_GB2312" w:cs="??_GB2312"/>
          <w:sz w:val="32"/>
          <w:szCs w:val="32"/>
        </w:rPr>
      </w:pPr>
    </w:p>
    <w:p>
      <w:pPr>
        <w:spacing w:line="360" w:lineRule="auto"/>
        <w:ind w:right="1120"/>
        <w:rPr>
          <w:rFonts w:ascii="??_GB2312" w:hAnsi="??_GB2312" w:cs="??_GB2312"/>
          <w:sz w:val="32"/>
          <w:szCs w:val="32"/>
        </w:rPr>
      </w:pPr>
    </w:p>
    <w:p>
      <w:pPr>
        <w:spacing w:line="360" w:lineRule="auto"/>
        <w:ind w:right="1120"/>
        <w:rPr>
          <w:rFonts w:ascii="??_GB2312" w:hAnsi="??_GB2312" w:cs="??_GB2312"/>
          <w:sz w:val="32"/>
          <w:szCs w:val="32"/>
        </w:rPr>
      </w:pPr>
    </w:p>
    <w:p>
      <w:pPr>
        <w:pStyle w:val="8"/>
        <w:wordWrap w:val="0"/>
        <w:ind w:firstLine="0" w:firstLineChars="0"/>
        <w:jc w:val="center"/>
        <w:rPr>
          <w:rFonts w:ascii="宋体" w:cs="Times New Roman"/>
          <w:sz w:val="44"/>
          <w:szCs w:val="44"/>
        </w:rPr>
      </w:pPr>
      <w:r>
        <w:rPr>
          <w:rFonts w:hint="eastAsia" w:ascii="宋体" w:hAnsi="宋体" w:cs="宋体"/>
          <w:sz w:val="44"/>
          <w:szCs w:val="44"/>
        </w:rPr>
        <w:t>询价响应书</w:t>
      </w:r>
    </w:p>
    <w:p>
      <w:pPr>
        <w:wordWrap w:val="0"/>
        <w:rPr>
          <w:rFonts w:ascii="宋体" w:cs="Times New Roman"/>
          <w:sz w:val="28"/>
          <w:szCs w:val="28"/>
        </w:rPr>
      </w:pPr>
    </w:p>
    <w:p>
      <w:pPr>
        <w:wordWrap w:val="0"/>
        <w:ind w:firstLine="560" w:firstLineChars="200"/>
        <w:rPr>
          <w:rFonts w:ascii="宋体" w:cs="Times New Roman"/>
          <w:sz w:val="28"/>
          <w:szCs w:val="28"/>
        </w:rPr>
      </w:pPr>
      <w:r>
        <w:rPr>
          <w:rFonts w:hint="eastAsia" w:ascii="宋体" w:hAnsi="宋体" w:cs="宋体"/>
          <w:sz w:val="28"/>
          <w:szCs w:val="28"/>
        </w:rPr>
        <w:t>项目编号：</w:t>
      </w:r>
    </w:p>
    <w:p>
      <w:pPr>
        <w:wordWrap w:val="0"/>
        <w:ind w:firstLine="560" w:firstLineChars="200"/>
        <w:rPr>
          <w:rFonts w:ascii="宋体" w:cs="Times New Roman"/>
          <w:sz w:val="28"/>
          <w:szCs w:val="28"/>
          <w:u w:val="single"/>
        </w:rPr>
      </w:pPr>
      <w:r>
        <w:rPr>
          <w:rFonts w:hint="eastAsia" w:ascii="宋体" w:hAnsi="宋体" w:cs="宋体"/>
          <w:sz w:val="28"/>
          <w:szCs w:val="28"/>
        </w:rPr>
        <w:t>项目名称：</w:t>
      </w:r>
    </w:p>
    <w:p>
      <w:pPr>
        <w:wordWrap w:val="0"/>
        <w:rPr>
          <w:rFonts w:ascii="宋体" w:cs="Times New Roman"/>
          <w:sz w:val="28"/>
          <w:szCs w:val="28"/>
        </w:rPr>
      </w:pPr>
    </w:p>
    <w:p>
      <w:pPr>
        <w:wordWrap w:val="0"/>
        <w:rPr>
          <w:rFonts w:ascii="宋体" w:cs="Times New Roman"/>
          <w:sz w:val="28"/>
          <w:szCs w:val="28"/>
        </w:rPr>
      </w:pPr>
    </w:p>
    <w:p>
      <w:pPr>
        <w:wordWrap w:val="0"/>
        <w:rPr>
          <w:rFonts w:ascii="宋体" w:cs="Times New Roman"/>
          <w:sz w:val="28"/>
          <w:szCs w:val="28"/>
        </w:rPr>
      </w:pPr>
    </w:p>
    <w:p>
      <w:pPr>
        <w:wordWrap w:val="0"/>
        <w:rPr>
          <w:rFonts w:ascii="宋体" w:cs="Times New Roman"/>
          <w:sz w:val="28"/>
          <w:szCs w:val="28"/>
        </w:rPr>
      </w:pPr>
    </w:p>
    <w:p>
      <w:pPr>
        <w:wordWrap w:val="0"/>
        <w:rPr>
          <w:rFonts w:ascii="宋体" w:cs="Times New Roman"/>
          <w:sz w:val="28"/>
          <w:szCs w:val="28"/>
        </w:rPr>
      </w:pPr>
    </w:p>
    <w:p>
      <w:pPr>
        <w:wordWrap w:val="0"/>
        <w:ind w:firstLine="1960" w:firstLineChars="700"/>
        <w:rPr>
          <w:rFonts w:ascii="宋体" w:cs="Times New Roman"/>
          <w:sz w:val="28"/>
          <w:szCs w:val="28"/>
        </w:rPr>
      </w:pPr>
      <w:r>
        <w:rPr>
          <w:rFonts w:hint="eastAsia" w:ascii="宋体" w:hAnsi="宋体" w:cs="宋体"/>
          <w:sz w:val="28"/>
          <w:szCs w:val="28"/>
        </w:rPr>
        <w:t xml:space="preserve">报价单位：         </w:t>
      </w:r>
      <w:r>
        <w:rPr>
          <w:rFonts w:hint="eastAsia" w:ascii="宋体" w:hAnsi="宋体" w:cs="宋体"/>
          <w:kern w:val="0"/>
          <w:sz w:val="28"/>
          <w:szCs w:val="28"/>
        </w:rPr>
        <w:t>（盖公章）</w:t>
      </w:r>
    </w:p>
    <w:p>
      <w:pPr>
        <w:wordWrap w:val="0"/>
        <w:ind w:firstLine="1968" w:firstLineChars="700"/>
        <w:rPr>
          <w:rFonts w:ascii="宋体" w:cs="Times New Roman"/>
          <w:b/>
          <w:bCs/>
          <w:sz w:val="28"/>
          <w:szCs w:val="28"/>
          <w:u w:val="single"/>
        </w:rPr>
      </w:pPr>
    </w:p>
    <w:p>
      <w:pPr>
        <w:wordWrap w:val="0"/>
        <w:jc w:val="center"/>
        <w:rPr>
          <w:rFonts w:ascii="宋体" w:cs="Times New Roman"/>
          <w:sz w:val="28"/>
          <w:szCs w:val="28"/>
        </w:rPr>
      </w:pPr>
      <w:r>
        <w:rPr>
          <w:rFonts w:hint="eastAsia" w:ascii="宋体" w:hAnsi="宋体" w:cs="宋体"/>
          <w:sz w:val="28"/>
          <w:szCs w:val="28"/>
        </w:rPr>
        <w:t>年  月  日</w:t>
      </w:r>
    </w:p>
    <w:p>
      <w:pPr>
        <w:wordWrap w:val="0"/>
        <w:rPr>
          <w:rFonts w:ascii="宋体" w:cs="Times New Roman"/>
          <w:sz w:val="28"/>
          <w:szCs w:val="28"/>
        </w:rPr>
      </w:pPr>
    </w:p>
    <w:p>
      <w:pPr>
        <w:wordWrap w:val="0"/>
        <w:rPr>
          <w:rFonts w:ascii="宋体" w:cs="Times New Roman"/>
          <w:sz w:val="28"/>
          <w:szCs w:val="28"/>
        </w:rPr>
      </w:pPr>
    </w:p>
    <w:p>
      <w:pPr>
        <w:wordWrap w:val="0"/>
        <w:rPr>
          <w:rFonts w:ascii="宋体" w:cs="Times New Roman"/>
          <w:b/>
          <w:bCs/>
          <w:sz w:val="28"/>
          <w:szCs w:val="28"/>
        </w:rPr>
      </w:pPr>
      <w:r>
        <w:rPr>
          <w:rFonts w:hint="eastAsia" w:ascii="宋体" w:cs="Times New Roman"/>
          <w:b/>
          <w:bCs/>
          <w:sz w:val="28"/>
          <w:szCs w:val="28"/>
        </w:rPr>
        <w:t>一、询价报价单</w:t>
      </w:r>
    </w:p>
    <w:tbl>
      <w:tblPr>
        <w:tblStyle w:val="6"/>
        <w:tblW w:w="8480" w:type="dxa"/>
        <w:jc w:val="center"/>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
      <w:tblGrid>
        <w:gridCol w:w="2787"/>
        <w:gridCol w:w="1133"/>
        <w:gridCol w:w="2063"/>
        <w:gridCol w:w="2497"/>
      </w:tblGrid>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505" w:hRule="atLeast"/>
          <w:jc w:val="center"/>
        </w:trPr>
        <w:tc>
          <w:tcPr>
            <w:tcW w:w="8480" w:type="dxa"/>
            <w:gridSpan w:val="4"/>
            <w:tcBorders>
              <w:top w:val="single" w:color="333333" w:sz="6" w:space="0"/>
              <w:left w:val="single" w:color="333333" w:sz="6" w:space="0"/>
              <w:bottom w:val="single" w:color="333333" w:sz="6" w:space="0"/>
              <w:right w:val="single" w:color="333333" w:sz="6" w:space="0"/>
            </w:tcBorders>
            <w:noWrap w:val="0"/>
            <w:tcMar>
              <w:left w:w="108" w:type="dxa"/>
              <w:right w:w="108" w:type="dxa"/>
            </w:tcMar>
            <w:vAlign w:val="bottom"/>
          </w:tcPr>
          <w:p>
            <w:pPr>
              <w:pStyle w:val="5"/>
              <w:spacing w:beforeAutospacing="0" w:afterAutospacing="0"/>
              <w:jc w:val="center"/>
              <w:textAlignment w:val="baseline"/>
              <w:rPr>
                <w:rFonts w:hint="eastAsia" w:ascii="仿宋" w:hAnsi="仿宋" w:eastAsia="仿宋" w:cs="仿宋"/>
                <w:sz w:val="32"/>
                <w:szCs w:val="32"/>
              </w:rPr>
            </w:pPr>
            <w:r>
              <w:rPr>
                <w:rFonts w:hint="eastAsia" w:ascii="方正小标宋_GBK" w:hAnsi="方正小标宋_GBK" w:eastAsia="方正小标宋_GBK" w:cs="方正小标宋_GBK"/>
                <w:sz w:val="32"/>
                <w:szCs w:val="32"/>
              </w:rPr>
              <w:t>询价报价单</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3122" w:hRule="atLeast"/>
          <w:jc w:val="center"/>
        </w:trPr>
        <w:tc>
          <w:tcPr>
            <w:tcW w:w="8480" w:type="dxa"/>
            <w:gridSpan w:val="4"/>
            <w:tcBorders>
              <w:top w:val="single" w:color="auto" w:sz="4" w:space="0"/>
              <w:left w:val="single" w:color="auto" w:sz="4" w:space="0"/>
              <w:bottom w:val="single" w:color="auto" w:sz="4" w:space="0"/>
              <w:right w:val="single" w:color="auto" w:sz="4" w:space="0"/>
            </w:tcBorders>
            <w:noWrap w:val="0"/>
            <w:tcMar>
              <w:left w:w="108" w:type="dxa"/>
              <w:right w:w="108" w:type="dxa"/>
            </w:tcMar>
            <w:vAlign w:val="bottom"/>
          </w:tcPr>
          <w:p>
            <w:pPr>
              <w:pStyle w:val="5"/>
              <w:spacing w:beforeAutospacing="0" w:afterAutospacing="0" w:line="400" w:lineRule="atLeast"/>
              <w:textAlignment w:val="baseline"/>
              <w:rPr>
                <w:rFonts w:hint="eastAsia" w:ascii="仿宋" w:hAnsi="仿宋" w:eastAsia="仿宋" w:cs="仿宋"/>
                <w:sz w:val="28"/>
                <w:szCs w:val="28"/>
              </w:rPr>
            </w:pPr>
            <w:r>
              <w:rPr>
                <w:rFonts w:hint="eastAsia" w:ascii="仿宋" w:hAnsi="仿宋" w:eastAsia="仿宋" w:cs="仿宋"/>
                <w:b/>
                <w:bCs/>
                <w:sz w:val="28"/>
                <w:szCs w:val="28"/>
              </w:rPr>
              <w:t>报价人须知：</w:t>
            </w:r>
            <w:r>
              <w:rPr>
                <w:rFonts w:hint="eastAsia" w:ascii="仿宋" w:hAnsi="仿宋" w:eastAsia="仿宋" w:cs="仿宋"/>
                <w:sz w:val="28"/>
                <w:szCs w:val="28"/>
              </w:rPr>
              <w:t>1、报价为一次性的，不得二次修改； 2、报价人应在报价单上注明单位全称，并加盖公章；3、投标报价单不允许在传真纸上填写；4、中标方与询价方签订服务合同；5、报价单必须按各栏目认真填写，不准漏项，不得涂改；6、如果不能按照要求或者超过规定报送时间将被取消报价资格。</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725" w:hRule="atLeast"/>
          <w:jc w:val="center"/>
        </w:trPr>
        <w:tc>
          <w:tcPr>
            <w:tcW w:w="2787" w:type="dxa"/>
            <w:tcBorders>
              <w:top w:val="single" w:color="auto" w:sz="4" w:space="0"/>
              <w:left w:val="single" w:color="auto" w:sz="6" w:space="0"/>
              <w:bottom w:val="single" w:color="auto" w:sz="4" w:space="0"/>
              <w:right w:val="single" w:color="auto" w:sz="6" w:space="0"/>
            </w:tcBorders>
            <w:noWrap w:val="0"/>
            <w:tcMar>
              <w:left w:w="108" w:type="dxa"/>
              <w:right w:w="108" w:type="dxa"/>
            </w:tcMar>
            <w:vAlign w:val="center"/>
          </w:tcPr>
          <w:p>
            <w:pPr>
              <w:pStyle w:val="5"/>
              <w:spacing w:beforeAutospacing="0" w:afterAutospacing="0" w:line="400" w:lineRule="atLeast"/>
              <w:jc w:val="center"/>
              <w:textAlignment w:val="baseline"/>
              <w:rPr>
                <w:rFonts w:hint="eastAsia" w:ascii="仿宋" w:hAnsi="仿宋" w:eastAsia="仿宋" w:cs="仿宋"/>
                <w:sz w:val="28"/>
                <w:szCs w:val="28"/>
              </w:rPr>
            </w:pPr>
            <w:r>
              <w:rPr>
                <w:rFonts w:hint="eastAsia" w:ascii="仿宋" w:hAnsi="仿宋" w:eastAsia="仿宋" w:cs="仿宋"/>
                <w:b/>
                <w:bCs/>
                <w:sz w:val="28"/>
                <w:szCs w:val="28"/>
              </w:rPr>
              <w:t>项目名称</w:t>
            </w:r>
          </w:p>
        </w:tc>
        <w:tc>
          <w:tcPr>
            <w:tcW w:w="5693" w:type="dxa"/>
            <w:gridSpan w:val="3"/>
            <w:tcBorders>
              <w:top w:val="single" w:color="auto" w:sz="4" w:space="0"/>
              <w:left w:val="single" w:color="auto" w:sz="6" w:space="0"/>
              <w:bottom w:val="single" w:color="auto" w:sz="4" w:space="0"/>
              <w:right w:val="single" w:color="auto" w:sz="6" w:space="0"/>
            </w:tcBorders>
            <w:noWrap w:val="0"/>
            <w:tcMar>
              <w:left w:w="108" w:type="dxa"/>
              <w:right w:w="108" w:type="dxa"/>
            </w:tcMar>
            <w:vAlign w:val="center"/>
          </w:tcPr>
          <w:p>
            <w:pPr>
              <w:pStyle w:val="5"/>
              <w:spacing w:beforeAutospacing="0" w:afterAutospacing="0" w:line="400" w:lineRule="atLeast"/>
              <w:jc w:val="center"/>
              <w:textAlignment w:val="baseline"/>
              <w:rPr>
                <w:rFonts w:hint="eastAsia" w:ascii="仿宋" w:hAnsi="仿宋" w:eastAsia="仿宋" w:cs="仿宋"/>
                <w:b/>
                <w:bCs/>
                <w:sz w:val="28"/>
                <w:szCs w:val="28"/>
              </w:rPr>
            </w:pPr>
            <w:r>
              <w:rPr>
                <w:rFonts w:hint="eastAsia" w:ascii="仿宋" w:hAnsi="仿宋" w:eastAsia="仿宋" w:cs="仿宋"/>
                <w:b/>
                <w:bCs/>
                <w:sz w:val="28"/>
                <w:szCs w:val="28"/>
              </w:rPr>
              <w:t>服务内容</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2643" w:hRule="atLeast"/>
          <w:jc w:val="center"/>
        </w:trPr>
        <w:tc>
          <w:tcPr>
            <w:tcW w:w="2787" w:type="dxa"/>
            <w:tcBorders>
              <w:top w:val="nil"/>
              <w:left w:val="single" w:color="auto" w:sz="6" w:space="0"/>
              <w:bottom w:val="single" w:color="auto" w:sz="6" w:space="0"/>
              <w:right w:val="single" w:color="auto" w:sz="6" w:space="0"/>
            </w:tcBorders>
            <w:noWrap w:val="0"/>
            <w:tcMar>
              <w:left w:w="108" w:type="dxa"/>
              <w:right w:w="108" w:type="dxa"/>
            </w:tcMar>
            <w:vAlign w:val="center"/>
          </w:tcPr>
          <w:p>
            <w:pPr>
              <w:pStyle w:val="5"/>
              <w:spacing w:beforeAutospacing="0" w:afterAutospacing="0" w:line="400" w:lineRule="atLeast"/>
              <w:ind w:firstLine="560" w:firstLineChars="200"/>
              <w:jc w:val="left"/>
              <w:textAlignment w:val="baseline"/>
              <w:rPr>
                <w:rFonts w:hint="eastAsia" w:ascii="仿宋" w:hAnsi="仿宋" w:eastAsia="仿宋"/>
                <w:sz w:val="28"/>
                <w:szCs w:val="28"/>
              </w:rPr>
            </w:pPr>
            <w:r>
              <w:rPr>
                <w:rFonts w:hint="eastAsia" w:ascii="仿宋" w:hAnsi="仿宋" w:eastAsia="仿宋"/>
                <w:sz w:val="28"/>
                <w:szCs w:val="28"/>
                <w:lang w:val="en-US" w:eastAsia="zh-CN"/>
              </w:rPr>
              <w:t>收购某轴承企业不动产并进行改造升级的可行性研究报告编制项目</w:t>
            </w:r>
          </w:p>
        </w:tc>
        <w:tc>
          <w:tcPr>
            <w:tcW w:w="5693" w:type="dxa"/>
            <w:gridSpan w:val="3"/>
            <w:tcBorders>
              <w:top w:val="single" w:color="auto" w:sz="4" w:space="0"/>
              <w:left w:val="nil"/>
              <w:bottom w:val="single" w:color="auto" w:sz="4" w:space="0"/>
              <w:right w:val="single" w:color="auto" w:sz="6" w:space="0"/>
            </w:tcBorders>
            <w:noWrap w:val="0"/>
            <w:tcMar>
              <w:left w:w="108" w:type="dxa"/>
              <w:right w:w="108" w:type="dxa"/>
            </w:tcMar>
            <w:vAlign w:val="center"/>
          </w:tcPr>
          <w:p>
            <w:pPr>
              <w:pStyle w:val="5"/>
              <w:spacing w:beforeAutospacing="0" w:afterAutospacing="0" w:line="400" w:lineRule="atLeast"/>
              <w:ind w:firstLine="560" w:firstLineChars="200"/>
              <w:textAlignment w:val="baseline"/>
              <w:rPr>
                <w:rFonts w:hint="eastAsia" w:ascii="仿宋" w:hAnsi="仿宋" w:eastAsia="仿宋"/>
                <w:sz w:val="28"/>
                <w:szCs w:val="28"/>
              </w:rPr>
            </w:pPr>
            <w:r>
              <w:rPr>
                <w:rFonts w:hint="eastAsia" w:ascii="仿宋" w:hAnsi="仿宋" w:eastAsia="仿宋"/>
                <w:sz w:val="28"/>
                <w:szCs w:val="28"/>
              </w:rPr>
              <w:t>为采购人完成收购某轴承企业不动产并进行改造升级活动的可行性研究，提供决策咨询全过程服务，并配合采购人完成本项目专家评审。</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539" w:hRule="atLeast"/>
          <w:jc w:val="center"/>
        </w:trPr>
        <w:tc>
          <w:tcPr>
            <w:tcW w:w="2787" w:type="dxa"/>
            <w:tcBorders>
              <w:top w:val="single" w:color="auto" w:sz="6" w:space="0"/>
              <w:left w:val="single" w:color="auto" w:sz="6" w:space="0"/>
              <w:bottom w:val="single" w:color="auto" w:sz="6" w:space="0"/>
              <w:right w:val="single" w:color="auto" w:sz="6" w:space="0"/>
            </w:tcBorders>
            <w:noWrap w:val="0"/>
            <w:tcMar>
              <w:left w:w="108" w:type="dxa"/>
              <w:right w:w="108" w:type="dxa"/>
            </w:tcMar>
            <w:vAlign w:val="center"/>
          </w:tcPr>
          <w:p>
            <w:pPr>
              <w:pStyle w:val="5"/>
              <w:spacing w:beforeAutospacing="0" w:afterAutospacing="0" w:line="400" w:lineRule="atLeast"/>
              <w:jc w:val="center"/>
              <w:textAlignment w:val="baseline"/>
              <w:rPr>
                <w:rFonts w:hint="eastAsia" w:ascii="仿宋" w:hAnsi="仿宋" w:eastAsia="仿宋" w:cs="仿宋"/>
                <w:sz w:val="28"/>
                <w:szCs w:val="28"/>
              </w:rPr>
            </w:pPr>
            <w:r>
              <w:rPr>
                <w:rFonts w:hint="eastAsia" w:ascii="仿宋" w:hAnsi="仿宋" w:eastAsia="仿宋" w:cs="仿宋"/>
                <w:b/>
                <w:bCs/>
                <w:sz w:val="28"/>
                <w:szCs w:val="28"/>
              </w:rPr>
              <w:t>报  价：</w:t>
            </w:r>
          </w:p>
        </w:tc>
        <w:tc>
          <w:tcPr>
            <w:tcW w:w="5693" w:type="dxa"/>
            <w:gridSpan w:val="3"/>
            <w:tcBorders>
              <w:top w:val="nil"/>
              <w:left w:val="nil"/>
              <w:bottom w:val="single" w:color="auto" w:sz="6" w:space="0"/>
              <w:right w:val="single" w:color="auto" w:sz="6" w:space="0"/>
            </w:tcBorders>
            <w:noWrap w:val="0"/>
            <w:tcMar>
              <w:left w:w="108" w:type="dxa"/>
              <w:right w:w="108" w:type="dxa"/>
            </w:tcMar>
            <w:vAlign w:val="center"/>
          </w:tcPr>
          <w:p>
            <w:pPr>
              <w:pStyle w:val="5"/>
              <w:spacing w:beforeAutospacing="0" w:afterAutospacing="0" w:line="400" w:lineRule="atLeast"/>
              <w:textAlignment w:val="baseline"/>
              <w:rPr>
                <w:rFonts w:hint="eastAsia" w:ascii="仿宋" w:hAnsi="仿宋" w:eastAsia="仿宋" w:cs="仿宋"/>
                <w:sz w:val="28"/>
                <w:szCs w:val="28"/>
              </w:rPr>
            </w:pPr>
            <w:r>
              <w:rPr>
                <w:rFonts w:hint="eastAsia" w:ascii="仿宋" w:hAnsi="仿宋" w:eastAsia="仿宋" w:cs="仿宋"/>
                <w:sz w:val="28"/>
                <w:szCs w:val="28"/>
              </w:rPr>
              <w:t xml:space="preserve">  人民币：        </w:t>
            </w:r>
            <w:r>
              <w:rPr>
                <w:rFonts w:hint="eastAsia" w:ascii="仿宋" w:hAnsi="仿宋" w:eastAsia="仿宋" w:cs="仿宋"/>
                <w:b/>
                <w:bCs/>
                <w:sz w:val="28"/>
                <w:szCs w:val="28"/>
              </w:rPr>
              <w:t>（大写：              ）</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1304" w:hRule="atLeast"/>
          <w:jc w:val="center"/>
        </w:trPr>
        <w:tc>
          <w:tcPr>
            <w:tcW w:w="8480" w:type="dxa"/>
            <w:gridSpan w:val="4"/>
            <w:tcBorders>
              <w:top w:val="single" w:color="333333" w:sz="6" w:space="0"/>
              <w:left w:val="single" w:color="333333" w:sz="6" w:space="0"/>
              <w:bottom w:val="single" w:color="333333" w:sz="6" w:space="0"/>
              <w:right w:val="single" w:color="auto" w:sz="6" w:space="0"/>
            </w:tcBorders>
            <w:noWrap w:val="0"/>
            <w:tcMar>
              <w:left w:w="108" w:type="dxa"/>
              <w:right w:w="108" w:type="dxa"/>
            </w:tcMar>
            <w:vAlign w:val="center"/>
          </w:tcPr>
          <w:p>
            <w:pPr>
              <w:pStyle w:val="5"/>
              <w:spacing w:beforeAutospacing="0" w:afterAutospacing="0" w:line="400" w:lineRule="atLeast"/>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注：报价人须在202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1</w:t>
            </w:r>
            <w:r>
              <w:rPr>
                <w:rFonts w:hint="eastAsia" w:ascii="仿宋" w:hAnsi="仿宋" w:eastAsia="仿宋" w:cs="仿宋"/>
                <w:sz w:val="28"/>
                <w:szCs w:val="28"/>
              </w:rPr>
              <w:t>月</w:t>
            </w:r>
            <w:r>
              <w:rPr>
                <w:rFonts w:hint="eastAsia" w:ascii="仿宋" w:hAnsi="仿宋" w:eastAsia="仿宋" w:cs="仿宋"/>
                <w:sz w:val="28"/>
                <w:szCs w:val="28"/>
                <w:lang w:val="en-US" w:eastAsia="zh-CN"/>
              </w:rPr>
              <w:t>10</w:t>
            </w:r>
            <w:r>
              <w:rPr>
                <w:rFonts w:hint="eastAsia" w:ascii="仿宋" w:hAnsi="仿宋" w:eastAsia="仿宋" w:cs="仿宋"/>
                <w:sz w:val="28"/>
                <w:szCs w:val="28"/>
              </w:rPr>
              <w:t>日09:30前将询价报价单及其他报价文件密封报至</w:t>
            </w:r>
            <w:r>
              <w:rPr>
                <w:rFonts w:hint="eastAsia" w:ascii="仿宋" w:hAnsi="仿宋" w:eastAsia="仿宋" w:cs="仿宋"/>
                <w:color w:val="000000"/>
                <w:sz w:val="28"/>
                <w:szCs w:val="28"/>
              </w:rPr>
              <w:t>安徽金桥投资集团有限公司</w:t>
            </w:r>
            <w:r>
              <w:rPr>
                <w:rFonts w:hint="eastAsia" w:ascii="仿宋" w:hAnsi="仿宋" w:eastAsia="仿宋" w:cs="仿宋"/>
                <w:sz w:val="28"/>
                <w:szCs w:val="28"/>
              </w:rPr>
              <w:t>。</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2100" w:hRule="atLeast"/>
          <w:jc w:val="center"/>
        </w:trPr>
        <w:tc>
          <w:tcPr>
            <w:tcW w:w="3920" w:type="dxa"/>
            <w:gridSpan w:val="2"/>
            <w:tcBorders>
              <w:top w:val="single" w:color="333333" w:sz="6" w:space="0"/>
              <w:left w:val="single" w:color="333333" w:sz="6" w:space="0"/>
              <w:bottom w:val="single" w:color="333333" w:sz="6" w:space="0"/>
              <w:right w:val="single" w:color="333333" w:sz="6" w:space="0"/>
            </w:tcBorders>
            <w:noWrap w:val="0"/>
            <w:tcMar>
              <w:left w:w="108" w:type="dxa"/>
              <w:right w:w="108" w:type="dxa"/>
            </w:tcMar>
            <w:vAlign w:val="center"/>
          </w:tcPr>
          <w:p>
            <w:pPr>
              <w:pStyle w:val="5"/>
              <w:spacing w:beforeAutospacing="0" w:afterAutospacing="0" w:line="400" w:lineRule="atLeast"/>
              <w:jc w:val="center"/>
              <w:textAlignment w:val="baseline"/>
              <w:rPr>
                <w:rFonts w:hint="eastAsia" w:ascii="仿宋" w:hAnsi="仿宋" w:eastAsia="仿宋" w:cs="仿宋"/>
                <w:sz w:val="28"/>
                <w:szCs w:val="28"/>
              </w:rPr>
            </w:pPr>
            <w:r>
              <w:rPr>
                <w:rFonts w:hint="eastAsia" w:ascii="仿宋" w:hAnsi="仿宋" w:eastAsia="仿宋" w:cs="仿宋"/>
                <w:sz w:val="28"/>
                <w:szCs w:val="28"/>
                <w:lang w:eastAsia="zh-CN"/>
              </w:rPr>
              <w:t>采购人</w:t>
            </w:r>
            <w:r>
              <w:rPr>
                <w:rFonts w:hint="eastAsia" w:ascii="仿宋" w:hAnsi="仿宋" w:eastAsia="仿宋" w:cs="仿宋"/>
                <w:sz w:val="28"/>
                <w:szCs w:val="28"/>
              </w:rPr>
              <w:t>： </w:t>
            </w:r>
          </w:p>
          <w:p>
            <w:pPr>
              <w:pStyle w:val="5"/>
              <w:spacing w:beforeAutospacing="0" w:afterAutospacing="0" w:line="400" w:lineRule="atLeast"/>
              <w:jc w:val="center"/>
              <w:textAlignment w:val="baseline"/>
              <w:rPr>
                <w:rFonts w:hint="eastAsia" w:ascii="仿宋" w:hAnsi="仿宋" w:eastAsia="仿宋" w:cs="仿宋"/>
                <w:sz w:val="28"/>
                <w:szCs w:val="28"/>
              </w:rPr>
            </w:pPr>
            <w:r>
              <w:rPr>
                <w:rFonts w:hint="eastAsia" w:ascii="仿宋" w:hAnsi="仿宋" w:eastAsia="仿宋"/>
                <w:bCs/>
                <w:sz w:val="28"/>
                <w:szCs w:val="28"/>
              </w:rPr>
              <w:t>铜陵金桥</w:t>
            </w:r>
            <w:r>
              <w:rPr>
                <w:rFonts w:hint="eastAsia" w:ascii="仿宋" w:hAnsi="仿宋" w:eastAsia="仿宋"/>
                <w:bCs/>
                <w:sz w:val="28"/>
                <w:szCs w:val="28"/>
                <w:lang w:val="en-US" w:eastAsia="zh-CN"/>
              </w:rPr>
              <w:t>资产运营</w:t>
            </w:r>
            <w:r>
              <w:rPr>
                <w:rFonts w:hint="eastAsia" w:ascii="仿宋" w:hAnsi="仿宋" w:eastAsia="仿宋"/>
                <w:bCs/>
                <w:sz w:val="28"/>
                <w:szCs w:val="28"/>
              </w:rPr>
              <w:t>有限公司</w:t>
            </w:r>
          </w:p>
        </w:tc>
        <w:tc>
          <w:tcPr>
            <w:tcW w:w="4560" w:type="dxa"/>
            <w:gridSpan w:val="2"/>
            <w:tcBorders>
              <w:top w:val="single" w:color="333333" w:sz="6" w:space="0"/>
              <w:left w:val="single" w:color="333333" w:sz="6" w:space="0"/>
              <w:bottom w:val="single" w:color="333333" w:sz="6" w:space="0"/>
              <w:right w:val="single" w:color="333333" w:sz="6" w:space="0"/>
            </w:tcBorders>
            <w:noWrap w:val="0"/>
            <w:tcMar>
              <w:left w:w="108" w:type="dxa"/>
              <w:right w:w="108" w:type="dxa"/>
            </w:tcMar>
            <w:vAlign w:val="center"/>
          </w:tcPr>
          <w:p>
            <w:pPr>
              <w:pStyle w:val="5"/>
              <w:spacing w:beforeAutospacing="0" w:afterAutospacing="0" w:line="400" w:lineRule="atLeast"/>
              <w:jc w:val="both"/>
              <w:textAlignment w:val="baseline"/>
              <w:rPr>
                <w:rFonts w:hint="eastAsia" w:ascii="仿宋" w:hAnsi="仿宋" w:eastAsia="仿宋" w:cs="仿宋"/>
                <w:sz w:val="28"/>
                <w:szCs w:val="28"/>
              </w:rPr>
            </w:pPr>
            <w:r>
              <w:rPr>
                <w:rFonts w:hint="eastAsia" w:ascii="仿宋" w:hAnsi="仿宋" w:eastAsia="仿宋" w:cs="仿宋"/>
                <w:sz w:val="28"/>
                <w:szCs w:val="28"/>
              </w:rPr>
              <w:t>报价人（盖章）：</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767" w:hRule="atLeast"/>
          <w:jc w:val="center"/>
        </w:trPr>
        <w:tc>
          <w:tcPr>
            <w:tcW w:w="5983" w:type="dxa"/>
            <w:gridSpan w:val="3"/>
            <w:tcBorders>
              <w:top w:val="single" w:color="333333" w:sz="6" w:space="0"/>
              <w:left w:val="single" w:color="333333" w:sz="6" w:space="0"/>
              <w:bottom w:val="single" w:color="333333" w:sz="6" w:space="0"/>
              <w:right w:val="single" w:color="333333" w:sz="6" w:space="0"/>
            </w:tcBorders>
            <w:noWrap w:val="0"/>
            <w:tcMar>
              <w:left w:w="108" w:type="dxa"/>
              <w:right w:w="108" w:type="dxa"/>
            </w:tcMar>
            <w:vAlign w:val="center"/>
          </w:tcPr>
          <w:p>
            <w:pPr>
              <w:pStyle w:val="5"/>
              <w:spacing w:beforeAutospacing="0" w:afterAutospacing="0" w:line="400" w:lineRule="atLeast"/>
              <w:jc w:val="both"/>
              <w:textAlignment w:val="baseline"/>
              <w:rPr>
                <w:rFonts w:hint="eastAsia" w:ascii="仿宋" w:hAnsi="仿宋" w:eastAsia="仿宋" w:cs="仿宋"/>
                <w:sz w:val="28"/>
                <w:szCs w:val="28"/>
              </w:rPr>
            </w:pPr>
            <w:r>
              <w:rPr>
                <w:rFonts w:hint="eastAsia" w:ascii="仿宋" w:hAnsi="仿宋" w:eastAsia="仿宋" w:cs="仿宋"/>
                <w:sz w:val="28"/>
                <w:szCs w:val="28"/>
              </w:rPr>
              <w:t>联系人及联系方式：</w:t>
            </w:r>
          </w:p>
        </w:tc>
        <w:tc>
          <w:tcPr>
            <w:tcW w:w="2497" w:type="dxa"/>
            <w:tcBorders>
              <w:top w:val="single" w:color="333333" w:sz="6" w:space="0"/>
              <w:left w:val="single" w:color="333333" w:sz="6" w:space="0"/>
              <w:bottom w:val="single" w:color="333333" w:sz="6" w:space="0"/>
              <w:right w:val="single" w:color="333333" w:sz="6" w:space="0"/>
            </w:tcBorders>
            <w:noWrap w:val="0"/>
            <w:tcMar>
              <w:left w:w="108" w:type="dxa"/>
              <w:right w:w="108" w:type="dxa"/>
            </w:tcMar>
            <w:vAlign w:val="center"/>
          </w:tcPr>
          <w:p>
            <w:pPr>
              <w:pStyle w:val="5"/>
              <w:spacing w:beforeAutospacing="0" w:afterAutospacing="0" w:line="400" w:lineRule="atLeast"/>
              <w:jc w:val="center"/>
              <w:textAlignment w:val="baseline"/>
              <w:rPr>
                <w:rFonts w:hint="eastAsia" w:ascii="仿宋" w:hAnsi="仿宋" w:eastAsia="仿宋" w:cs="仿宋"/>
                <w:sz w:val="28"/>
                <w:szCs w:val="28"/>
              </w:rPr>
            </w:pPr>
            <w:r>
              <w:rPr>
                <w:rFonts w:hint="eastAsia" w:ascii="仿宋" w:hAnsi="仿宋" w:eastAsia="仿宋" w:cs="仿宋"/>
                <w:sz w:val="28"/>
                <w:szCs w:val="28"/>
              </w:rPr>
              <w:t xml:space="preserve">     年  月   日</w:t>
            </w:r>
          </w:p>
        </w:tc>
      </w:tr>
    </w:tbl>
    <w:p>
      <w:pPr>
        <w:rPr>
          <w:rFonts w:hint="eastAsia" w:ascii="方正小标宋_GBK" w:hAnsi="方正小标宋_GBK" w:eastAsia="方正小标宋_GBK" w:cs="方正小标宋_GBK"/>
          <w:bCs/>
          <w:sz w:val="44"/>
          <w:szCs w:val="44"/>
        </w:rPr>
      </w:pPr>
    </w:p>
    <w:p>
      <w:pPr>
        <w:ind w:left="602"/>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二、报价人声明函</w:t>
      </w:r>
    </w:p>
    <w:p>
      <w:pPr>
        <w:ind w:left="602"/>
        <w:jc w:val="center"/>
        <w:rPr>
          <w:rFonts w:hint="eastAsia" w:ascii="仿宋_GB2312" w:hAnsi="仿宋_GB2312" w:eastAsia="仿宋_GB2312" w:cs="仿宋_GB2312"/>
          <w:bCs/>
          <w:sz w:val="32"/>
          <w:szCs w:val="32"/>
        </w:rPr>
      </w:pPr>
    </w:p>
    <w:p>
      <w:pP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致：</w:t>
      </w:r>
      <w:r>
        <w:rPr>
          <w:rFonts w:hint="eastAsia" w:ascii="仿宋_GB2312" w:hAnsi="仿宋_GB2312" w:eastAsia="仿宋_GB2312" w:cs="仿宋_GB2312"/>
          <w:sz w:val="32"/>
          <w:szCs w:val="32"/>
        </w:rPr>
        <w:t>铜陵金桥</w:t>
      </w:r>
      <w:r>
        <w:rPr>
          <w:rFonts w:hint="eastAsia" w:ascii="仿宋_GB2312" w:hAnsi="仿宋_GB2312" w:eastAsia="仿宋_GB2312" w:cs="仿宋_GB2312"/>
          <w:sz w:val="32"/>
          <w:szCs w:val="32"/>
          <w:lang w:val="en-US" w:eastAsia="zh-CN"/>
        </w:rPr>
        <w:t>资产运营</w:t>
      </w:r>
      <w:r>
        <w:rPr>
          <w:rFonts w:hint="eastAsia" w:ascii="仿宋_GB2312" w:hAnsi="仿宋_GB2312" w:eastAsia="仿宋_GB2312" w:cs="仿宋_GB2312"/>
          <w:sz w:val="32"/>
          <w:szCs w:val="32"/>
        </w:rPr>
        <w:t>有限公司</w:t>
      </w:r>
    </w:p>
    <w:p>
      <w:pPr>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本单位郑重声明：</w:t>
      </w:r>
    </w:p>
    <w:p>
      <w:pPr>
        <w:pStyle w:val="9"/>
        <w:ind w:firstLine="64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1、本单位为本次服务报价所提交的所有文件是真实和正确的，并愿为其真实性和正确性承担法律责任；</w:t>
      </w:r>
    </w:p>
    <w:p>
      <w:pPr>
        <w:pStyle w:val="9"/>
        <w:ind w:firstLine="64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2、本单位信誉良好，在参加本次报价近三年内，在经营活动中没有重大违法活动及涉嫌违规行为等不良记录；无违反职业道德和执业纪律等不良记录；</w:t>
      </w:r>
    </w:p>
    <w:p>
      <w:pPr>
        <w:pStyle w:val="9"/>
        <w:ind w:firstLine="64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3、本单位具有</w:t>
      </w:r>
      <w:r>
        <w:rPr>
          <w:rFonts w:hint="eastAsia" w:ascii="仿宋_GB2312" w:hAnsi="仿宋_GB2312" w:eastAsia="仿宋_GB2312" w:cs="仿宋_GB2312"/>
          <w:bCs/>
          <w:sz w:val="32"/>
          <w:szCs w:val="32"/>
          <w:lang w:val="en-US" w:eastAsia="zh-CN"/>
        </w:rPr>
        <w:t>独立完成</w:t>
      </w:r>
      <w:r>
        <w:rPr>
          <w:rFonts w:hint="eastAsia" w:ascii="仿宋_GB2312" w:hAnsi="仿宋_GB2312" w:eastAsia="仿宋_GB2312" w:cs="仿宋_GB2312"/>
          <w:bCs/>
          <w:sz w:val="32"/>
          <w:szCs w:val="32"/>
        </w:rPr>
        <w:t>本项目所必需的</w:t>
      </w:r>
      <w:r>
        <w:rPr>
          <w:rFonts w:hint="eastAsia" w:ascii="仿宋_GB2312" w:hAnsi="仿宋_GB2312" w:eastAsia="仿宋_GB2312" w:cs="仿宋_GB2312"/>
          <w:bCs/>
          <w:sz w:val="32"/>
          <w:szCs w:val="32"/>
          <w:lang w:val="en-US" w:eastAsia="zh-CN"/>
        </w:rPr>
        <w:t>能力</w:t>
      </w:r>
      <w:r>
        <w:rPr>
          <w:rFonts w:hint="eastAsia" w:ascii="仿宋_GB2312" w:hAnsi="仿宋_GB2312" w:eastAsia="仿宋_GB2312" w:cs="仿宋_GB2312"/>
          <w:bCs/>
          <w:sz w:val="32"/>
          <w:szCs w:val="32"/>
        </w:rPr>
        <w:t>，并承诺按照本次询价函中的项目要求勤勉、尽责开展工作。</w:t>
      </w:r>
    </w:p>
    <w:p>
      <w:pPr>
        <w:ind w:left="602"/>
        <w:rPr>
          <w:rFonts w:hint="eastAsia" w:ascii="仿宋_GB2312" w:hAnsi="仿宋_GB2312" w:eastAsia="仿宋_GB2312" w:cs="仿宋_GB2312"/>
          <w:bCs/>
          <w:sz w:val="32"/>
          <w:szCs w:val="32"/>
        </w:rPr>
      </w:pPr>
    </w:p>
    <w:p>
      <w:pPr>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特此声明！</w:t>
      </w:r>
    </w:p>
    <w:p>
      <w:pPr>
        <w:ind w:left="602" w:right="1204"/>
        <w:jc w:val="right"/>
        <w:rPr>
          <w:rFonts w:hint="eastAsia" w:ascii="仿宋_GB2312" w:hAnsi="仿宋_GB2312" w:eastAsia="仿宋_GB2312" w:cs="仿宋_GB2312"/>
          <w:bCs/>
          <w:sz w:val="32"/>
          <w:szCs w:val="32"/>
        </w:rPr>
      </w:pPr>
    </w:p>
    <w:p>
      <w:pPr>
        <w:ind w:right="1204"/>
        <w:rPr>
          <w:rFonts w:hint="eastAsia" w:ascii="仿宋_GB2312" w:hAnsi="仿宋_GB2312" w:eastAsia="仿宋_GB2312" w:cs="仿宋_GB2312"/>
          <w:bCs/>
          <w:sz w:val="32"/>
          <w:szCs w:val="32"/>
        </w:rPr>
      </w:pPr>
    </w:p>
    <w:p>
      <w:pPr>
        <w:ind w:left="602" w:right="1204"/>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报价人： </w:t>
      </w:r>
    </w:p>
    <w:p>
      <w:pPr>
        <w:ind w:left="602" w:right="1204"/>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日  期：</w:t>
      </w:r>
    </w:p>
    <w:p>
      <w:pPr>
        <w:rPr>
          <w:sz w:val="32"/>
          <w:szCs w:val="32"/>
        </w:rPr>
      </w:pPr>
    </w:p>
    <w:p>
      <w:pPr>
        <w:rPr>
          <w:rFonts w:ascii="宋体" w:cs="Times New Roman"/>
          <w:sz w:val="28"/>
          <w:szCs w:val="28"/>
        </w:rPr>
      </w:pPr>
    </w:p>
    <w:p>
      <w:pPr>
        <w:rPr>
          <w:rFonts w:ascii="宋体" w:cs="Times New Roman"/>
          <w:sz w:val="28"/>
          <w:szCs w:val="28"/>
        </w:rPr>
      </w:pPr>
    </w:p>
    <w:p>
      <w:pPr>
        <w:rPr>
          <w:rFonts w:ascii="宋体" w:cs="Times New Roman"/>
          <w:sz w:val="28"/>
          <w:szCs w:val="28"/>
        </w:rPr>
      </w:pPr>
    </w:p>
    <w:p>
      <w:pPr>
        <w:ind w:firstLine="1820" w:firstLineChars="650"/>
        <w:rPr>
          <w:rFonts w:ascii="宋体" w:cs="Times New Roman"/>
          <w:sz w:val="28"/>
          <w:szCs w:val="28"/>
        </w:rPr>
      </w:pPr>
    </w:p>
    <w:p>
      <w:pPr>
        <w:wordWrap w:val="0"/>
        <w:rPr>
          <w:rFonts w:hint="eastAsia" w:ascii="宋体" w:cs="Times New Roman"/>
          <w:b/>
          <w:bCs/>
          <w:sz w:val="28"/>
          <w:szCs w:val="28"/>
        </w:rPr>
      </w:pPr>
      <w:r>
        <w:rPr>
          <w:rFonts w:hint="eastAsia" w:ascii="宋体" w:cs="Times New Roman"/>
          <w:b/>
          <w:bCs/>
          <w:sz w:val="28"/>
          <w:szCs w:val="28"/>
        </w:rPr>
        <w:t>三、有效企业营业执业照复印件；</w:t>
      </w:r>
    </w:p>
    <w:p>
      <w:pPr>
        <w:wordWrap w:val="0"/>
        <w:rPr>
          <w:rFonts w:hint="eastAsia" w:ascii="宋体" w:cs="Times New Roman"/>
          <w:b/>
          <w:bCs/>
          <w:sz w:val="28"/>
          <w:szCs w:val="28"/>
        </w:rPr>
      </w:pPr>
    </w:p>
    <w:p>
      <w:pPr>
        <w:wordWrap w:val="0"/>
        <w:rPr>
          <w:rFonts w:hint="eastAsia" w:ascii="宋体" w:cs="Times New Roman"/>
          <w:b/>
          <w:bCs/>
          <w:sz w:val="28"/>
          <w:szCs w:val="28"/>
        </w:rPr>
      </w:pPr>
    </w:p>
    <w:p>
      <w:pPr>
        <w:wordWrap w:val="0"/>
        <w:rPr>
          <w:rFonts w:hint="eastAsia" w:ascii="宋体" w:cs="Times New Roman"/>
          <w:b/>
          <w:bCs/>
          <w:sz w:val="28"/>
          <w:szCs w:val="28"/>
        </w:rPr>
      </w:pPr>
      <w:r>
        <w:rPr>
          <w:rFonts w:hint="eastAsia" w:ascii="宋体" w:cs="Times New Roman"/>
          <w:b/>
          <w:bCs/>
          <w:sz w:val="28"/>
          <w:szCs w:val="28"/>
        </w:rPr>
        <w:t>四、</w:t>
      </w:r>
      <w:r>
        <w:rPr>
          <w:rFonts w:hint="eastAsia" w:ascii="宋体" w:cs="Times New Roman"/>
          <w:b/>
          <w:bCs/>
          <w:sz w:val="28"/>
          <w:szCs w:val="28"/>
          <w:lang w:eastAsia="zh-CN"/>
        </w:rPr>
        <w:t>法定代表人</w:t>
      </w:r>
      <w:r>
        <w:rPr>
          <w:rFonts w:hint="eastAsia" w:ascii="宋体" w:cs="Times New Roman"/>
          <w:b/>
          <w:bCs/>
          <w:sz w:val="28"/>
          <w:szCs w:val="28"/>
        </w:rPr>
        <w:t>身份证复印件；</w:t>
      </w:r>
    </w:p>
    <w:p>
      <w:pPr>
        <w:wordWrap w:val="0"/>
        <w:rPr>
          <w:rFonts w:hint="eastAsia" w:ascii="宋体" w:cs="Times New Roman"/>
          <w:b/>
          <w:bCs/>
          <w:sz w:val="28"/>
          <w:szCs w:val="28"/>
        </w:rPr>
      </w:pPr>
    </w:p>
    <w:p>
      <w:pPr>
        <w:wordWrap w:val="0"/>
        <w:rPr>
          <w:rFonts w:hint="eastAsia" w:ascii="宋体" w:cs="Times New Roman"/>
          <w:b/>
          <w:bCs/>
          <w:sz w:val="28"/>
          <w:szCs w:val="28"/>
        </w:rPr>
      </w:pPr>
    </w:p>
    <w:p>
      <w:pPr>
        <w:wordWrap w:val="0"/>
        <w:rPr>
          <w:rFonts w:hint="eastAsia" w:ascii="宋体" w:cs="Times New Roman"/>
          <w:b/>
          <w:bCs/>
          <w:sz w:val="28"/>
          <w:szCs w:val="28"/>
        </w:rPr>
      </w:pPr>
      <w:r>
        <w:rPr>
          <w:rFonts w:hint="eastAsia" w:ascii="宋体" w:cs="Times New Roman"/>
          <w:b/>
          <w:bCs/>
          <w:sz w:val="28"/>
          <w:szCs w:val="28"/>
        </w:rPr>
        <w:t>五、经办人身份证复印件；</w:t>
      </w:r>
    </w:p>
    <w:p>
      <w:pPr>
        <w:wordWrap w:val="0"/>
        <w:rPr>
          <w:rFonts w:hint="eastAsia" w:ascii="宋体" w:cs="Times New Roman"/>
          <w:b/>
          <w:bCs/>
          <w:sz w:val="28"/>
          <w:szCs w:val="28"/>
        </w:rPr>
      </w:pPr>
    </w:p>
    <w:p>
      <w:pPr>
        <w:wordWrap w:val="0"/>
        <w:rPr>
          <w:rFonts w:hint="eastAsia" w:ascii="宋体" w:cs="Times New Roman"/>
          <w:b/>
          <w:bCs/>
          <w:sz w:val="28"/>
          <w:szCs w:val="28"/>
        </w:rPr>
      </w:pPr>
    </w:p>
    <w:p>
      <w:pPr>
        <w:numPr>
          <w:ilvl w:val="0"/>
          <w:numId w:val="1"/>
        </w:numPr>
        <w:wordWrap w:val="0"/>
        <w:rPr>
          <w:rFonts w:hint="eastAsia" w:ascii="宋体" w:cs="Times New Roman"/>
          <w:b/>
          <w:bCs/>
          <w:sz w:val="28"/>
          <w:szCs w:val="28"/>
          <w:lang w:eastAsia="zh-CN"/>
        </w:rPr>
      </w:pPr>
      <w:r>
        <w:rPr>
          <w:rFonts w:hint="eastAsia" w:ascii="宋体" w:cs="Times New Roman"/>
          <w:b/>
          <w:bCs/>
          <w:sz w:val="28"/>
          <w:szCs w:val="28"/>
        </w:rPr>
        <w:t>类似</w:t>
      </w:r>
      <w:r>
        <w:rPr>
          <w:rFonts w:hint="eastAsia" w:ascii="宋体" w:cs="Times New Roman"/>
          <w:b/>
          <w:bCs/>
          <w:sz w:val="28"/>
          <w:szCs w:val="28"/>
          <w:lang w:val="en-US" w:eastAsia="zh-CN"/>
        </w:rPr>
        <w:t>项目可研报告编制</w:t>
      </w:r>
      <w:r>
        <w:rPr>
          <w:rFonts w:hint="eastAsia" w:ascii="宋体" w:cs="Times New Roman"/>
          <w:b/>
          <w:bCs/>
          <w:sz w:val="28"/>
          <w:szCs w:val="28"/>
        </w:rPr>
        <w:t>服务合同文件证明材料一份</w:t>
      </w:r>
      <w:r>
        <w:rPr>
          <w:rFonts w:hint="eastAsia" w:ascii="宋体" w:cs="Times New Roman"/>
          <w:b/>
          <w:bCs/>
          <w:sz w:val="28"/>
          <w:szCs w:val="28"/>
          <w:lang w:eastAsia="zh-CN"/>
        </w:rPr>
        <w:t>。</w:t>
      </w:r>
    </w:p>
    <w:p>
      <w:pPr>
        <w:widowControl w:val="0"/>
        <w:numPr>
          <w:ilvl w:val="0"/>
          <w:numId w:val="0"/>
        </w:numPr>
        <w:wordWrap w:val="0"/>
        <w:jc w:val="both"/>
        <w:rPr>
          <w:rFonts w:hint="eastAsia" w:ascii="宋体" w:cs="Times New Roman"/>
          <w:b/>
          <w:bCs/>
          <w:sz w:val="28"/>
          <w:szCs w:val="28"/>
          <w:lang w:eastAsia="zh-CN"/>
        </w:rPr>
      </w:pPr>
    </w:p>
    <w:p>
      <w:pPr>
        <w:widowControl w:val="0"/>
        <w:numPr>
          <w:ilvl w:val="0"/>
          <w:numId w:val="0"/>
        </w:numPr>
        <w:wordWrap w:val="0"/>
        <w:jc w:val="both"/>
        <w:rPr>
          <w:rFonts w:hint="eastAsia" w:ascii="宋体" w:cs="Times New Roman"/>
          <w:b/>
          <w:bCs/>
          <w:sz w:val="28"/>
          <w:szCs w:val="28"/>
          <w:lang w:eastAsia="zh-CN"/>
        </w:rPr>
      </w:pPr>
    </w:p>
    <w:p>
      <w:pPr>
        <w:ind w:firstLine="1820" w:firstLineChars="650"/>
        <w:rPr>
          <w:rFonts w:ascii="宋体" w:cs="Times New Roman"/>
          <w:sz w:val="28"/>
          <w:szCs w:val="28"/>
        </w:rPr>
      </w:pPr>
    </w:p>
    <w:p>
      <w:pPr>
        <w:ind w:firstLine="1820" w:firstLineChars="650"/>
        <w:rPr>
          <w:rFonts w:ascii="宋体" w:cs="Times New Roman"/>
          <w:sz w:val="28"/>
          <w:szCs w:val="28"/>
        </w:rPr>
      </w:pPr>
    </w:p>
    <w:p>
      <w:pPr>
        <w:ind w:firstLine="1820" w:firstLineChars="650"/>
        <w:rPr>
          <w:rFonts w:ascii="宋体" w:cs="Times New Roman"/>
          <w:sz w:val="28"/>
          <w:szCs w:val="28"/>
        </w:rPr>
      </w:pPr>
    </w:p>
    <w:p>
      <w:pPr>
        <w:ind w:firstLine="1820" w:firstLineChars="650"/>
        <w:rPr>
          <w:rFonts w:ascii="宋体" w:cs="Times New Roman"/>
          <w:sz w:val="28"/>
          <w:szCs w:val="28"/>
        </w:rPr>
      </w:pPr>
    </w:p>
    <w:p>
      <w:pPr>
        <w:ind w:firstLine="1820" w:firstLineChars="650"/>
        <w:rPr>
          <w:rFonts w:ascii="宋体" w:cs="Times New Roman"/>
          <w:sz w:val="28"/>
          <w:szCs w:val="28"/>
        </w:rPr>
      </w:pPr>
    </w:p>
    <w:p>
      <w:pPr>
        <w:ind w:firstLine="1820" w:firstLineChars="650"/>
        <w:rPr>
          <w:rFonts w:ascii="宋体" w:cs="Times New Roman"/>
          <w:sz w:val="28"/>
          <w:szCs w:val="28"/>
        </w:rPr>
      </w:pPr>
    </w:p>
    <w:p>
      <w:pPr>
        <w:ind w:firstLine="1820" w:firstLineChars="650"/>
        <w:rPr>
          <w:rFonts w:ascii="宋体" w:cs="Times New Roman"/>
          <w:sz w:val="28"/>
          <w:szCs w:val="28"/>
        </w:rPr>
      </w:pPr>
    </w:p>
    <w:p>
      <w:pPr>
        <w:ind w:firstLine="1820" w:firstLineChars="650"/>
        <w:rPr>
          <w:rFonts w:ascii="宋体" w:cs="Times New Roman"/>
          <w:sz w:val="28"/>
          <w:szCs w:val="28"/>
        </w:rPr>
      </w:pPr>
    </w:p>
    <w:p/>
    <w:p>
      <w:pPr>
        <w:rPr>
          <w:rFonts w:hint="eastAsia"/>
          <w:lang w:val="en-US" w:eastAsia="zh-CN"/>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宋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_GB2312">
    <w:altName w:val="Courier New"/>
    <w:panose1 w:val="00000000000000000000"/>
    <w:charset w:val="00"/>
    <w:family w:val="auto"/>
    <w:pitch w:val="default"/>
    <w:sig w:usb0="00000000" w:usb1="00000000" w:usb2="00000000" w:usb3="00000000" w:csb0="00000001" w:csb1="00000000"/>
  </w:font>
  <w:font w:name="方正小标宋_GBK">
    <w:panose1 w:val="03000509000000000000"/>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100084"/>
    <w:multiLevelType w:val="singleLevel"/>
    <w:tmpl w:val="B8100084"/>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0YTNmYzhiNmIxZDBhMGE2ZmI2OGIzMjVjZGE1ODUifQ=="/>
  </w:docVars>
  <w:rsids>
    <w:rsidRoot w:val="662426FA"/>
    <w:rsid w:val="00FE7B94"/>
    <w:rsid w:val="03697A39"/>
    <w:rsid w:val="0F2033CB"/>
    <w:rsid w:val="115F3B08"/>
    <w:rsid w:val="16782A7D"/>
    <w:rsid w:val="18431528"/>
    <w:rsid w:val="1BB20C72"/>
    <w:rsid w:val="1E0568F6"/>
    <w:rsid w:val="1F4A3163"/>
    <w:rsid w:val="228B3D71"/>
    <w:rsid w:val="241D32DB"/>
    <w:rsid w:val="24F22BF9"/>
    <w:rsid w:val="295D03A0"/>
    <w:rsid w:val="29FB2613"/>
    <w:rsid w:val="30B020FF"/>
    <w:rsid w:val="30B654E5"/>
    <w:rsid w:val="320D55D9"/>
    <w:rsid w:val="331B2273"/>
    <w:rsid w:val="345969DC"/>
    <w:rsid w:val="35D92CFE"/>
    <w:rsid w:val="3BD62D7B"/>
    <w:rsid w:val="40CC5F96"/>
    <w:rsid w:val="42BE5B49"/>
    <w:rsid w:val="43403C3F"/>
    <w:rsid w:val="43FE04DB"/>
    <w:rsid w:val="44A07D0B"/>
    <w:rsid w:val="45085A6B"/>
    <w:rsid w:val="520A152C"/>
    <w:rsid w:val="662426FA"/>
    <w:rsid w:val="68CF490F"/>
    <w:rsid w:val="6AB05757"/>
    <w:rsid w:val="6F196D90"/>
    <w:rsid w:val="74E27B50"/>
    <w:rsid w:val="79D951DD"/>
    <w:rsid w:val="7F6E40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Plain Text"/>
    <w:basedOn w:val="1"/>
    <w:autoRedefine/>
    <w:qFormat/>
    <w:uiPriority w:val="0"/>
    <w:rPr>
      <w:rFonts w:ascii="宋体" w:hAnsi="Courier New" w:eastAsia="华文宋体" w:cs="宋体"/>
      <w:sz w:val="28"/>
      <w:szCs w:val="28"/>
    </w:rPr>
  </w:style>
  <w:style w:type="paragraph" w:styleId="4">
    <w:name w:val="header"/>
    <w:basedOn w:val="1"/>
    <w:autoRedefine/>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8">
    <w:name w:val="02标题二"/>
    <w:basedOn w:val="1"/>
    <w:autoRedefine/>
    <w:qFormat/>
    <w:uiPriority w:val="99"/>
    <w:pPr>
      <w:ind w:firstLine="562" w:firstLineChars="200"/>
    </w:pPr>
    <w:rPr>
      <w:b/>
      <w:bCs/>
      <w:sz w:val="28"/>
      <w:szCs w:val="28"/>
    </w:rPr>
  </w:style>
  <w:style w:type="paragraph" w:styleId="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1959</Words>
  <Characters>2087</Characters>
  <Lines>0</Lines>
  <Paragraphs>0</Paragraphs>
  <TotalTime>0</TotalTime>
  <ScaleCrop>false</ScaleCrop>
  <LinksUpToDate>false</LinksUpToDate>
  <CharactersWithSpaces>2260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2023-10-10T08:47:00Z</dcterms:created>
  <dc:creator>沃迪路</dc:creator>
  <cp:lastModifiedBy>沃迪路</cp:lastModifiedBy>
  <cp:lastPrinted>2024-01-03T07:07:00Z</cp:lastPrinted>
  <dcterms:modified xsi:type="dcterms:W3CDTF">2024-01-03T07:26:37Z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AC8E5BE4B41A4283B218D8427FF4A16B_11</vt:lpwstr>
  </property>
</Properties>
</file>